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A00BA" w14:textId="06D0C81E" w:rsidR="00756F30" w:rsidRPr="005D13A4" w:rsidRDefault="005D13A4">
      <w:pPr>
        <w:rPr>
          <w:b/>
          <w:bCs/>
          <w:sz w:val="34"/>
          <w:szCs w:val="34"/>
        </w:rPr>
      </w:pPr>
      <w:r w:rsidRPr="005D13A4">
        <w:rPr>
          <w:b/>
          <w:bCs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84A0577" wp14:editId="62BA2C75">
            <wp:simplePos x="0" y="0"/>
            <wp:positionH relativeFrom="margin">
              <wp:posOffset>5342401</wp:posOffset>
            </wp:positionH>
            <wp:positionV relativeFrom="paragraph">
              <wp:posOffset>293</wp:posOffset>
            </wp:positionV>
            <wp:extent cx="917575" cy="3824605"/>
            <wp:effectExtent l="0" t="0" r="0" b="4445"/>
            <wp:wrapTight wrapText="bothSides">
              <wp:wrapPolygon edited="0">
                <wp:start x="0" y="0"/>
                <wp:lineTo x="0" y="21518"/>
                <wp:lineTo x="21077" y="21518"/>
                <wp:lineTo x="2107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75" cy="382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30" w:rsidRPr="005D13A4">
        <w:rPr>
          <w:b/>
          <w:bCs/>
          <w:sz w:val="34"/>
          <w:szCs w:val="34"/>
        </w:rPr>
        <w:t>Synthese von Linalylacetat (Bestandteil u.a. Parfum)</w:t>
      </w:r>
    </w:p>
    <w:p w14:paraId="21A86A0A" w14:textId="77777777" w:rsidR="000834BE" w:rsidRDefault="000834BE"/>
    <w:p w14:paraId="1CDD4DE2" w14:textId="48B4D810" w:rsidR="00756F30" w:rsidRDefault="005A3D0F">
      <w:r w:rsidRPr="00756F30">
        <w:drawing>
          <wp:anchor distT="0" distB="0" distL="114300" distR="114300" simplePos="0" relativeHeight="251659264" behindDoc="1" locked="0" layoutInCell="1" allowOverlap="1" wp14:anchorId="28F424BE" wp14:editId="31BB5B56">
            <wp:simplePos x="0" y="0"/>
            <wp:positionH relativeFrom="margin">
              <wp:align>left</wp:align>
            </wp:positionH>
            <wp:positionV relativeFrom="paragraph">
              <wp:posOffset>996134</wp:posOffset>
            </wp:positionV>
            <wp:extent cx="835463" cy="3179172"/>
            <wp:effectExtent l="0" t="0" r="3175" b="2540"/>
            <wp:wrapTight wrapText="bothSides">
              <wp:wrapPolygon edited="0">
                <wp:start x="0" y="0"/>
                <wp:lineTo x="0" y="21488"/>
                <wp:lineTo x="21189" y="21488"/>
                <wp:lineTo x="21189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35463" cy="3179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6F30">
        <w:t>Durchführung: Man gibt 5 ml Linalool, 10 ml Essigsäureanhydrid und 0.03 g p-Toluolsulfonsäure in den (3)-Halskolben und lässt bei ca. 30</w:t>
      </w:r>
      <w:r w:rsidR="003C6CCE">
        <w:t xml:space="preserve"> – </w:t>
      </w:r>
      <w:r w:rsidR="00756F30">
        <w:t>40</w:t>
      </w:r>
      <w:r w:rsidR="003C6CCE">
        <w:t xml:space="preserve"> </w:t>
      </w:r>
      <w:r w:rsidR="005D13A4">
        <w:rPr>
          <w:rFonts w:ascii="Royal Society of Chemistry" w:hAnsi="Royal Society of Chemistry"/>
        </w:rPr>
        <w:t>º</w:t>
      </w:r>
      <w:r w:rsidR="00756F30">
        <w:t xml:space="preserve">C das Reaktionsgemisch mit Hilfe eines Wasserbades 15 Minuten lang reagieren. Nun werden portionsweise (!!!!) </w:t>
      </w:r>
      <w:r w:rsidR="00933E65">
        <w:t>140 ml einer gesättigten Natriumhydrogencarbonat-Lösung hinzugegeben</w:t>
      </w:r>
      <w:r w:rsidR="005D13A4">
        <w:t xml:space="preserve"> und während ca. 10 Minuten kräftig auf dem Magnetrührer gerührt.</w:t>
      </w:r>
    </w:p>
    <w:p w14:paraId="69A35439" w14:textId="77777777" w:rsidR="000834BE" w:rsidRDefault="000834BE"/>
    <w:p w14:paraId="5F2A1280" w14:textId="28370606" w:rsidR="00132A12" w:rsidRDefault="00132A12">
      <w:r>
        <w:t xml:space="preserve">Anschliessend werden die beiden entstehenden Phasen im Scheidetrichter voneinander getrennt. Hinweis: es muss unbedingt darauf geachtet werden, ständig den Überdruck im Scheidetrichter abzubauen, indem der Hahn </w:t>
      </w:r>
      <w:r w:rsidR="003C6CCE">
        <w:t xml:space="preserve">(!) </w:t>
      </w:r>
      <w:r>
        <w:t xml:space="preserve">des Scheidetrichters vorsichtig geöffnet wird. Ansonsten besteht die Gefahr des Zerplatzens des Scheidetrichters. Die organische Phase wird mit ca. drei Spatelspitzen </w:t>
      </w:r>
      <w:r w:rsidR="00926E42">
        <w:t>Natrium</w:t>
      </w:r>
      <w:r>
        <w:t xml:space="preserve">sulfat getrocknet und das </w:t>
      </w:r>
      <w:r w:rsidR="00926E42">
        <w:t>Natrium</w:t>
      </w:r>
      <w:r>
        <w:t>sulfat anschliessend mit einem Rundfilter abfiltriert</w:t>
      </w:r>
      <w:r w:rsidR="00631E7D">
        <w:t xml:space="preserve"> und gewogen für die Bestimmung der Ausbeute</w:t>
      </w:r>
      <w:r>
        <w:t>.</w:t>
      </w:r>
    </w:p>
    <w:p w14:paraId="06F2C7A8" w14:textId="77777777" w:rsidR="00132A12" w:rsidRDefault="00132A12"/>
    <w:p w14:paraId="31795921" w14:textId="7074C4F7" w:rsidR="00756F30" w:rsidRDefault="00CA1E1C" w:rsidP="00464164">
      <w:pPr>
        <w:spacing w:after="0" w:line="240" w:lineRule="auto"/>
      </w:pPr>
      <w:r>
        <w:t>Berechnungen – Hinweise</w:t>
      </w:r>
    </w:p>
    <w:p w14:paraId="4AB520B4" w14:textId="06712DCF" w:rsidR="00993181" w:rsidRDefault="00993181" w:rsidP="00464164">
      <w:pPr>
        <w:spacing w:after="0" w:line="240" w:lineRule="auto"/>
      </w:pPr>
      <w:r>
        <w:t>Dichte(Linanol) = 0.861 g/ml</w:t>
      </w:r>
    </w:p>
    <w:p w14:paraId="3EF71C9D" w14:textId="22E41DF7" w:rsidR="00993181" w:rsidRDefault="00993181" w:rsidP="00464164">
      <w:pPr>
        <w:spacing w:after="0" w:line="240" w:lineRule="auto"/>
      </w:pPr>
      <w:r>
        <w:t>Dichte(Essigsäureanhydrid) = 1.083 g/ml</w:t>
      </w:r>
    </w:p>
    <w:p w14:paraId="245E64C6" w14:textId="13FF7072" w:rsidR="009C7D8B" w:rsidRDefault="009C7D8B" w:rsidP="00464164">
      <w:pPr>
        <w:spacing w:after="0" w:line="240" w:lineRule="auto"/>
      </w:pPr>
      <w:r>
        <w:t xml:space="preserve">Essigsäureanhydrid zerfällt (durch Zugabe </w:t>
      </w:r>
      <w:r w:rsidR="003C6CCE">
        <w:t>der Sulfonsäure</w:t>
      </w:r>
      <w:r>
        <w:t>) in zwei identische Untereinheiten</w:t>
      </w:r>
      <w:r w:rsidR="003C6CCE">
        <w:t xml:space="preserve"> (welche?)</w:t>
      </w:r>
    </w:p>
    <w:p w14:paraId="6BDDE3B4" w14:textId="77777777" w:rsidR="00D9770A" w:rsidRDefault="00D9770A" w:rsidP="00464164">
      <w:pPr>
        <w:spacing w:after="0" w:line="240" w:lineRule="auto"/>
      </w:pPr>
    </w:p>
    <w:p w14:paraId="78292801" w14:textId="08F44377" w:rsidR="007F7FF3" w:rsidRDefault="007F7FF3" w:rsidP="00464164">
      <w:pPr>
        <w:spacing w:after="0" w:line="240" w:lineRule="auto"/>
      </w:pPr>
    </w:p>
    <w:p w14:paraId="6051252D" w14:textId="1DCCE81A" w:rsidR="00993181" w:rsidRDefault="00805370" w:rsidP="00805370">
      <w:pPr>
        <w:ind w:firstLine="708"/>
      </w:pPr>
      <w:r w:rsidRPr="00805370">
        <w:drawing>
          <wp:inline distT="0" distB="0" distL="0" distR="0" wp14:anchorId="7E48D326" wp14:editId="3C263BF0">
            <wp:extent cx="666750" cy="1066799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918" cy="1083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C72">
        <w:t>Linalol</w:t>
      </w:r>
      <w:r w:rsidR="00DB5C72">
        <w:tab/>
      </w:r>
      <w:r w:rsidR="00DB5C72">
        <w:tab/>
      </w:r>
      <w:r>
        <w:tab/>
      </w:r>
      <w:r w:rsidRPr="00805370">
        <w:drawing>
          <wp:inline distT="0" distB="0" distL="0" distR="0" wp14:anchorId="7ADA7521" wp14:editId="574C8699">
            <wp:extent cx="889907" cy="585902"/>
            <wp:effectExtent l="0" t="0" r="5715" b="508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2421" cy="594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5C72">
        <w:t>Essigsäureanhydrid</w:t>
      </w:r>
    </w:p>
    <w:p w14:paraId="6C55E2DE" w14:textId="35ED4CCB" w:rsidR="00DB5C72" w:rsidRDefault="00DB5C72" w:rsidP="00805370">
      <w:pPr>
        <w:ind w:firstLine="708"/>
      </w:pPr>
    </w:p>
    <w:p w14:paraId="08E4279C" w14:textId="77777777" w:rsidR="00841216" w:rsidRDefault="00DB5C72" w:rsidP="00841216">
      <w:r>
        <w:t xml:space="preserve">Aufgaben: </w:t>
      </w:r>
      <w:r>
        <w:tab/>
      </w:r>
    </w:p>
    <w:p w14:paraId="78588712" w14:textId="5DBFE343" w:rsidR="00841216" w:rsidRDefault="00DB5C72" w:rsidP="00631E7D">
      <w:pPr>
        <w:pStyle w:val="Listenabsatz"/>
        <w:numPr>
          <w:ilvl w:val="0"/>
          <w:numId w:val="3"/>
        </w:numPr>
      </w:pPr>
      <w:r>
        <w:t>Formuliere die Reaktion</w:t>
      </w:r>
    </w:p>
    <w:p w14:paraId="147082FC" w14:textId="5AE2979F" w:rsidR="00841216" w:rsidRDefault="00DB5C72" w:rsidP="00631E7D">
      <w:pPr>
        <w:pStyle w:val="Listenabsatz"/>
        <w:numPr>
          <w:ilvl w:val="0"/>
          <w:numId w:val="3"/>
        </w:numPr>
      </w:pPr>
      <w:r>
        <w:t>Berechne die maximale Ausbeute</w:t>
      </w:r>
    </w:p>
    <w:p w14:paraId="5E70A96E" w14:textId="76F278C3" w:rsidR="00841216" w:rsidRDefault="00DB5C72" w:rsidP="00631E7D">
      <w:pPr>
        <w:pStyle w:val="Listenabsatz"/>
        <w:numPr>
          <w:ilvl w:val="0"/>
          <w:numId w:val="3"/>
        </w:numPr>
      </w:pPr>
      <w:r>
        <w:t>Bestimme die Ausbeute deiner Gruppe</w:t>
      </w:r>
    </w:p>
    <w:p w14:paraId="3711D7F5" w14:textId="78D85F6F" w:rsidR="00841216" w:rsidRDefault="00A93463" w:rsidP="00631E7D">
      <w:pPr>
        <w:pStyle w:val="Listenabsatz"/>
        <w:numPr>
          <w:ilvl w:val="0"/>
          <w:numId w:val="3"/>
        </w:numPr>
      </w:pPr>
      <w:r>
        <w:t>Was geschieht bei der Zugabe von Natriumhydrogencarbonat?</w:t>
      </w:r>
      <w:r w:rsidR="00317005">
        <w:t xml:space="preserve"> Formuliere die Reaktion</w:t>
      </w:r>
      <w:r w:rsidR="00FC027D">
        <w:t>.</w:t>
      </w:r>
    </w:p>
    <w:p w14:paraId="58B50238" w14:textId="50121E88" w:rsidR="00841216" w:rsidRDefault="00841216" w:rsidP="00631E7D">
      <w:pPr>
        <w:pStyle w:val="Listenabsatz"/>
        <w:numPr>
          <w:ilvl w:val="0"/>
          <w:numId w:val="3"/>
        </w:numPr>
      </w:pPr>
      <w:r>
        <w:t xml:space="preserve">Angenommen, man nimmt gleiche viele Mole des Essigsäureanhydrids wie des Linalols. </w:t>
      </w:r>
      <w:r w:rsidR="00631E7D">
        <w:t>Wieviel</w:t>
      </w:r>
      <w:r>
        <w:t xml:space="preserve"> </w:t>
      </w:r>
      <w:r w:rsidR="00631E7D">
        <w:t xml:space="preserve">Gramm </w:t>
      </w:r>
      <w:r>
        <w:t>des erwünschten Produktes erhielte man maximal ?</w:t>
      </w:r>
    </w:p>
    <w:p w14:paraId="622A18A0" w14:textId="036461A7" w:rsidR="00FE39EC" w:rsidRDefault="00FE39EC" w:rsidP="00631E7D">
      <w:pPr>
        <w:pStyle w:val="Listenabsatz"/>
        <w:numPr>
          <w:ilvl w:val="0"/>
          <w:numId w:val="3"/>
        </w:numPr>
      </w:pPr>
      <w:r>
        <w:t>Bonus: wie viele Produkte erhält man?</w:t>
      </w:r>
    </w:p>
    <w:p w14:paraId="4EE1A595" w14:textId="7B8D7FE7" w:rsidR="00F01AA6" w:rsidRDefault="00F01AA6">
      <w:r>
        <w:br w:type="page"/>
      </w:r>
    </w:p>
    <w:p w14:paraId="0D42FE87" w14:textId="30811139" w:rsidR="00DB5C72" w:rsidRDefault="001D33AD">
      <w:r w:rsidRPr="001D33AD">
        <w:lastRenderedPageBreak/>
        <w:drawing>
          <wp:inline distT="0" distB="0" distL="0" distR="0" wp14:anchorId="627E75E5" wp14:editId="7A400B6A">
            <wp:extent cx="4664528" cy="2555927"/>
            <wp:effectExtent l="0" t="0" r="317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75631" cy="256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AD9E7" w14:textId="0D363DC6" w:rsidR="00DB5C72" w:rsidRDefault="00DB5C72"/>
    <w:p w14:paraId="7AC0D3E2" w14:textId="77777777" w:rsidR="00631E7D" w:rsidRDefault="00631E7D" w:rsidP="00631E7D">
      <w:pPr>
        <w:pStyle w:val="Listenabsatz"/>
        <w:numPr>
          <w:ilvl w:val="0"/>
          <w:numId w:val="4"/>
        </w:numPr>
      </w:pPr>
      <w:r>
        <w:t>Formuliere die Reaktion</w:t>
      </w:r>
    </w:p>
    <w:p w14:paraId="528D7E7C" w14:textId="77777777" w:rsidR="00631E7D" w:rsidRDefault="00631E7D" w:rsidP="00631E7D">
      <w:pPr>
        <w:pStyle w:val="Listenabsatz"/>
        <w:numPr>
          <w:ilvl w:val="0"/>
          <w:numId w:val="4"/>
        </w:numPr>
      </w:pPr>
      <w:r>
        <w:t>Berechne die maximale Ausbeute</w:t>
      </w:r>
    </w:p>
    <w:p w14:paraId="193A3EC7" w14:textId="77777777" w:rsidR="00631E7D" w:rsidRDefault="00631E7D" w:rsidP="00631E7D">
      <w:pPr>
        <w:pStyle w:val="Listenabsatz"/>
        <w:numPr>
          <w:ilvl w:val="0"/>
          <w:numId w:val="4"/>
        </w:numPr>
      </w:pPr>
      <w:r>
        <w:t>Bestimme die Ausbeute deiner Gruppe</w:t>
      </w:r>
    </w:p>
    <w:p w14:paraId="6A872910" w14:textId="77777777" w:rsidR="00631E7D" w:rsidRDefault="00631E7D" w:rsidP="00631E7D">
      <w:pPr>
        <w:pStyle w:val="Listenabsatz"/>
        <w:numPr>
          <w:ilvl w:val="0"/>
          <w:numId w:val="4"/>
        </w:numPr>
      </w:pPr>
      <w:r>
        <w:t>Was geschieht bei der Zugabe von Natriumhydrogencarbonat ? Formuliere die Reaktion</w:t>
      </w:r>
    </w:p>
    <w:p w14:paraId="5E3F43AC" w14:textId="33E76E1A" w:rsidR="00631E7D" w:rsidRDefault="00631E7D" w:rsidP="00631E7D">
      <w:pPr>
        <w:pStyle w:val="Listenabsatz"/>
        <w:numPr>
          <w:ilvl w:val="0"/>
          <w:numId w:val="4"/>
        </w:numPr>
      </w:pPr>
      <w:r>
        <w:t>Angenommen, man nimmt gleiche viele Mole des Essigsäureanhydrids wie des Linalols. Wieviel Gramm des erwünschten Produktes erhielte man maximal?</w:t>
      </w:r>
    </w:p>
    <w:p w14:paraId="50779883" w14:textId="50B8BD08" w:rsidR="00FE39EC" w:rsidRDefault="00FE39EC" w:rsidP="00631E7D">
      <w:pPr>
        <w:pStyle w:val="Listenabsatz"/>
        <w:numPr>
          <w:ilvl w:val="0"/>
          <w:numId w:val="4"/>
        </w:numPr>
      </w:pPr>
      <w:r>
        <w:t xml:space="preserve">Das Edukt ist ja chiral resp. es liegt ein racemisches Gemisch vor. Daher Bild und Spiegelbild </w:t>
      </w:r>
    </w:p>
    <w:p w14:paraId="74EC9A03" w14:textId="33DD5110" w:rsidR="00DB5C72" w:rsidRDefault="00DB5C72"/>
    <w:p w14:paraId="06761612" w14:textId="1F37F1F7" w:rsidR="00DB5C72" w:rsidRDefault="002E2B22" w:rsidP="002E2B22">
      <w:pPr>
        <w:pStyle w:val="Listenabsatz"/>
        <w:numPr>
          <w:ilvl w:val="0"/>
          <w:numId w:val="5"/>
        </w:numPr>
      </w:pPr>
      <w:r>
        <w:t>Siehe oben screenshot</w:t>
      </w:r>
    </w:p>
    <w:p w14:paraId="404A64A7" w14:textId="174D6EA1" w:rsidR="002E2B22" w:rsidRDefault="002E2B22" w:rsidP="002E2B22">
      <w:pPr>
        <w:pStyle w:val="Listenabsatz"/>
        <w:numPr>
          <w:ilvl w:val="0"/>
          <w:numId w:val="5"/>
        </w:numPr>
      </w:pPr>
      <w:r>
        <w:t>Siehe unten, 5.4782 Gramm</w:t>
      </w:r>
      <w:r>
        <w:tab/>
      </w:r>
    </w:p>
    <w:p w14:paraId="1099C4CC" w14:textId="3FA7B1CB" w:rsidR="002E2B22" w:rsidRDefault="002E2B22" w:rsidP="002E2B22">
      <w:pPr>
        <w:pStyle w:val="Listenabsatz"/>
        <w:numPr>
          <w:ilvl w:val="0"/>
          <w:numId w:val="5"/>
        </w:numPr>
      </w:pPr>
      <w:r>
        <w:t xml:space="preserve">Sonja, 3 Gramm </w:t>
      </w:r>
      <w:r>
        <w:sym w:font="Wingdings" w:char="F0E0"/>
      </w:r>
      <w:r>
        <w:t xml:space="preserve"> ca. 55 %</w:t>
      </w:r>
    </w:p>
    <w:p w14:paraId="1F5CA120" w14:textId="49A67414" w:rsidR="002E2B22" w:rsidRDefault="002E2B22" w:rsidP="002E2B22">
      <w:pPr>
        <w:pStyle w:val="Listenabsatz"/>
        <w:numPr>
          <w:ilvl w:val="0"/>
          <w:numId w:val="5"/>
        </w:numPr>
      </w:pPr>
      <w:r>
        <w:t>Siehe oben</w:t>
      </w:r>
    </w:p>
    <w:p w14:paraId="11C0007B" w14:textId="11B4E220" w:rsidR="002E2B22" w:rsidRDefault="002E2B22" w:rsidP="002E2B22">
      <w:pPr>
        <w:pStyle w:val="Listenabsatz"/>
        <w:numPr>
          <w:ilvl w:val="0"/>
          <w:numId w:val="5"/>
        </w:numPr>
      </w:pPr>
      <w:r>
        <w:t>Essigsäureanhydrid (EA) braucht es ja zweimal … einmal zum Addieren und zweitens als Nebenprodukt. Somit wäre EA ist limitierende Komponente</w:t>
      </w:r>
    </w:p>
    <w:p w14:paraId="41646F9B" w14:textId="77777777" w:rsidR="00DB5C72" w:rsidRDefault="00DB5C72"/>
    <w:p w14:paraId="62084B0A" w14:textId="1D98A508" w:rsidR="003C1254" w:rsidRDefault="003C1254" w:rsidP="00681957">
      <w:pPr>
        <w:spacing w:after="0" w:line="240" w:lineRule="auto"/>
      </w:pPr>
      <w:r>
        <w:t>Stoff</w:t>
      </w:r>
      <w:r>
        <w:tab/>
      </w:r>
      <w:r>
        <w:tab/>
      </w:r>
      <w:r w:rsidR="007F7FF3">
        <w:tab/>
      </w:r>
      <w:r>
        <w:t>M(g/mol)</w:t>
      </w:r>
      <w:r>
        <w:tab/>
      </w:r>
      <w:r w:rsidR="007F7FF3">
        <w:tab/>
      </w:r>
      <w:r>
        <w:t xml:space="preserve">m (g) </w:t>
      </w:r>
      <w:r>
        <w:tab/>
      </w:r>
      <w:r>
        <w:tab/>
      </w:r>
      <w:r w:rsidR="007F7FF3">
        <w:tab/>
      </w:r>
      <w:r>
        <w:t>n(mol)</w:t>
      </w:r>
      <w:r w:rsidR="007F7FF3">
        <w:t xml:space="preserve"> (=m/M)</w:t>
      </w:r>
    </w:p>
    <w:p w14:paraId="3F65C5E3" w14:textId="1DDD8106" w:rsidR="003C1254" w:rsidRDefault="003C1254" w:rsidP="00681957">
      <w:pPr>
        <w:spacing w:after="0" w:line="240" w:lineRule="auto"/>
      </w:pPr>
      <w:r>
        <w:t>Lina</w:t>
      </w:r>
      <w:r w:rsidR="007F7FF3">
        <w:t>lol</w:t>
      </w:r>
      <w:r w:rsidR="007F7FF3">
        <w:tab/>
      </w:r>
      <w:r w:rsidR="007F7FF3">
        <w:tab/>
      </w:r>
      <w:r w:rsidR="007F7FF3">
        <w:tab/>
        <w:t>M(</w:t>
      </w:r>
      <w:r w:rsidR="007F7FF3">
        <w:t>C</w:t>
      </w:r>
      <w:r w:rsidR="007F7FF3" w:rsidRPr="000D07C2">
        <w:rPr>
          <w:vertAlign w:val="subscript"/>
        </w:rPr>
        <w:t>10</w:t>
      </w:r>
      <w:r w:rsidR="007F7FF3">
        <w:t>H</w:t>
      </w:r>
      <w:r w:rsidR="007F7FF3" w:rsidRPr="000D07C2">
        <w:rPr>
          <w:vertAlign w:val="subscript"/>
        </w:rPr>
        <w:t>18</w:t>
      </w:r>
      <w:r w:rsidR="007F7FF3">
        <w:t>O</w:t>
      </w:r>
      <w:r w:rsidR="007F7FF3">
        <w:t>) = 154</w:t>
      </w:r>
      <w:r w:rsidR="007F7FF3">
        <w:t xml:space="preserve"> </w:t>
      </w:r>
      <w:r w:rsidR="007F7FF3">
        <w:tab/>
      </w:r>
      <w:r w:rsidR="007F7FF3">
        <w:t>5*0.861</w:t>
      </w:r>
      <w:r w:rsidR="007F7FF3">
        <w:t xml:space="preserve"> = 4.305</w:t>
      </w:r>
      <w:r w:rsidR="007F7FF3">
        <w:tab/>
      </w:r>
      <w:r w:rsidR="007F7FF3">
        <w:t>0.02795 mol</w:t>
      </w:r>
    </w:p>
    <w:p w14:paraId="362F87EA" w14:textId="7973D85F" w:rsidR="007F7FF3" w:rsidRDefault="007F7FF3" w:rsidP="00681957">
      <w:pPr>
        <w:spacing w:after="0" w:line="240" w:lineRule="auto"/>
      </w:pPr>
      <w:r>
        <w:t>Essigsäureanhydrid</w:t>
      </w:r>
      <w:r>
        <w:tab/>
        <w:t>M(</w:t>
      </w:r>
      <w:r>
        <w:t>C</w:t>
      </w:r>
      <w:r w:rsidRPr="00465E02">
        <w:rPr>
          <w:vertAlign w:val="subscript"/>
        </w:rPr>
        <w:t>4</w:t>
      </w:r>
      <w:r>
        <w:t>H</w:t>
      </w:r>
      <w:r w:rsidRPr="00465E02">
        <w:rPr>
          <w:vertAlign w:val="subscript"/>
        </w:rPr>
        <w:t>6</w:t>
      </w:r>
      <w:r>
        <w:t>O</w:t>
      </w:r>
      <w:r w:rsidRPr="00465E02">
        <w:rPr>
          <w:vertAlign w:val="subscript"/>
        </w:rPr>
        <w:t>3</w:t>
      </w:r>
      <w:r>
        <w:t>) = 102</w:t>
      </w:r>
      <w:r>
        <w:tab/>
      </w:r>
      <w:r>
        <w:t>10*1.083</w:t>
      </w:r>
      <w:r>
        <w:t xml:space="preserve"> = 10.83</w:t>
      </w:r>
      <w:r>
        <w:tab/>
      </w:r>
      <w:r>
        <w:t>0.106 mol</w:t>
      </w:r>
    </w:p>
    <w:p w14:paraId="05663F7B" w14:textId="4E788934" w:rsidR="007F7FF3" w:rsidRDefault="007F7FF3" w:rsidP="00681957">
      <w:pPr>
        <w:spacing w:after="0" w:line="240" w:lineRule="auto"/>
      </w:pPr>
      <w:r>
        <w:t>Linalylacetat</w:t>
      </w:r>
      <w:r>
        <w:tab/>
      </w:r>
      <w:r>
        <w:tab/>
      </w:r>
      <w:r>
        <w:t>M(C</w:t>
      </w:r>
      <w:r w:rsidRPr="003C1254">
        <w:rPr>
          <w:vertAlign w:val="subscript"/>
        </w:rPr>
        <w:t>12</w:t>
      </w:r>
      <w:r>
        <w:t>H</w:t>
      </w:r>
      <w:r w:rsidRPr="003C1254">
        <w:rPr>
          <w:vertAlign w:val="subscript"/>
        </w:rPr>
        <w:t>20</w:t>
      </w:r>
      <w:r>
        <w:t>O</w:t>
      </w:r>
      <w:r w:rsidRPr="003C1254">
        <w:rPr>
          <w:vertAlign w:val="subscript"/>
        </w:rPr>
        <w:t>2</w:t>
      </w:r>
      <w:r>
        <w:t>) = 196</w:t>
      </w:r>
      <w:r>
        <w:tab/>
        <w:t>5.4782 = 100%</w:t>
      </w:r>
      <w:r>
        <w:tab/>
      </w:r>
      <w:r>
        <w:tab/>
        <w:t>0.02795</w:t>
      </w:r>
    </w:p>
    <w:p w14:paraId="229ACBDA" w14:textId="77777777" w:rsidR="00CA1E1C" w:rsidRDefault="00CA1E1C"/>
    <w:p w14:paraId="7D8CB5F9" w14:textId="533ED74D" w:rsidR="001D33AD" w:rsidRDefault="00756F30">
      <w:r>
        <w:tab/>
      </w:r>
      <w:r w:rsidR="001D33AD">
        <w:t>Versuch Sonja:ca  3 Gramm erhalten, das heisst also:</w:t>
      </w:r>
      <w:r w:rsidR="001D33AD">
        <w:tab/>
        <w:t>3/5.47 = ca. 54.5 % Ausbeute</w:t>
      </w:r>
    </w:p>
    <w:sectPr w:rsidR="001D33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yal Society of Chemistr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00A89"/>
    <w:multiLevelType w:val="hybridMultilevel"/>
    <w:tmpl w:val="A984AC66"/>
    <w:lvl w:ilvl="0" w:tplc="0807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AB02FF5"/>
    <w:multiLevelType w:val="hybridMultilevel"/>
    <w:tmpl w:val="E152C646"/>
    <w:lvl w:ilvl="0" w:tplc="0807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65D67D5F"/>
    <w:multiLevelType w:val="hybridMultilevel"/>
    <w:tmpl w:val="95348174"/>
    <w:lvl w:ilvl="0" w:tplc="08070017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6130AE2"/>
    <w:multiLevelType w:val="hybridMultilevel"/>
    <w:tmpl w:val="C77C8E10"/>
    <w:lvl w:ilvl="0" w:tplc="03925B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87B6A"/>
    <w:multiLevelType w:val="hybridMultilevel"/>
    <w:tmpl w:val="95348174"/>
    <w:lvl w:ilvl="0" w:tplc="FFFFFFFF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403600939">
    <w:abstractNumId w:val="0"/>
  </w:num>
  <w:num w:numId="2" w16cid:durableId="173227648">
    <w:abstractNumId w:val="1"/>
  </w:num>
  <w:num w:numId="3" w16cid:durableId="1918443646">
    <w:abstractNumId w:val="2"/>
  </w:num>
  <w:num w:numId="4" w16cid:durableId="1554611111">
    <w:abstractNumId w:val="4"/>
  </w:num>
  <w:num w:numId="5" w16cid:durableId="10308849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30"/>
    <w:rsid w:val="000834BE"/>
    <w:rsid w:val="000D07C2"/>
    <w:rsid w:val="00132A12"/>
    <w:rsid w:val="001D33AD"/>
    <w:rsid w:val="002E2B22"/>
    <w:rsid w:val="00317005"/>
    <w:rsid w:val="003A65F9"/>
    <w:rsid w:val="003C1254"/>
    <w:rsid w:val="003C6CCE"/>
    <w:rsid w:val="00464164"/>
    <w:rsid w:val="00465E02"/>
    <w:rsid w:val="00591198"/>
    <w:rsid w:val="005A3D0F"/>
    <w:rsid w:val="005D13A4"/>
    <w:rsid w:val="00631E7D"/>
    <w:rsid w:val="00681957"/>
    <w:rsid w:val="00756F30"/>
    <w:rsid w:val="007F7FF3"/>
    <w:rsid w:val="00805370"/>
    <w:rsid w:val="00841216"/>
    <w:rsid w:val="00926E42"/>
    <w:rsid w:val="00933E65"/>
    <w:rsid w:val="009545D1"/>
    <w:rsid w:val="00993181"/>
    <w:rsid w:val="009C7D8B"/>
    <w:rsid w:val="009E03B6"/>
    <w:rsid w:val="00A66B1F"/>
    <w:rsid w:val="00A93463"/>
    <w:rsid w:val="00B1242B"/>
    <w:rsid w:val="00CA1E1C"/>
    <w:rsid w:val="00D9770A"/>
    <w:rsid w:val="00DB5C72"/>
    <w:rsid w:val="00DF0EC2"/>
    <w:rsid w:val="00F01AA6"/>
    <w:rsid w:val="00F60A46"/>
    <w:rsid w:val="00FC027D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8989D9"/>
  <w15:chartTrackingRefBased/>
  <w15:docId w15:val="{295B20C5-D804-4ED9-93EC-DA817403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F7FF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41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Steiger Rainer</dc:creator>
  <cp:keywords/>
  <dc:description/>
  <cp:lastModifiedBy>Steiger Rainer</cp:lastModifiedBy>
  <cp:revision>30</cp:revision>
  <dcterms:created xsi:type="dcterms:W3CDTF">2022-09-08T11:50:00Z</dcterms:created>
  <dcterms:modified xsi:type="dcterms:W3CDTF">2022-09-09T04:42:00Z</dcterms:modified>
</cp:coreProperties>
</file>