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DBD88" w14:textId="77777777" w:rsidR="00A75EF4" w:rsidRDefault="00A75EF4"/>
    <w:p w14:paraId="5C353CBF" w14:textId="463B1B2D" w:rsidR="00A75EF4" w:rsidRPr="00284A08" w:rsidRDefault="00A75EF4" w:rsidP="00284A08">
      <w:pPr>
        <w:pStyle w:val="Titel"/>
        <w:rPr>
          <w:rStyle w:val="Funotenzeichen"/>
        </w:rPr>
      </w:pPr>
      <w:r w:rsidRPr="00284A08">
        <w:rPr>
          <w:rStyle w:val="Funotenzeichen"/>
        </w:rPr>
        <w:t>Benötigte Lösungen</w:t>
      </w:r>
      <w:r w:rsidR="00284A08">
        <w:rPr>
          <w:rStyle w:val="Funotenzeichen"/>
        </w:rPr>
        <w:t xml:space="preserve"> (</w:t>
      </w:r>
      <w:r w:rsidRPr="00284A08">
        <w:rPr>
          <w:rStyle w:val="Funotenzeichen"/>
        </w:rPr>
        <w:t>eventuell selber herstellen</w:t>
      </w:r>
      <w:r w:rsidR="00284A08">
        <w:rPr>
          <w:rStyle w:val="Funotenzeichen"/>
        </w:rPr>
        <w:t xml:space="preserve"> lassen)</w:t>
      </w:r>
    </w:p>
    <w:p w14:paraId="1B39D0F5" w14:textId="77777777" w:rsidR="00A75EF4" w:rsidRDefault="00A75EF4"/>
    <w:p w14:paraId="0983306D" w14:textId="6444554D" w:rsidR="00F06CE6" w:rsidRDefault="00F06CE6" w:rsidP="00E17023">
      <w:pPr>
        <w:spacing w:after="0" w:line="240" w:lineRule="auto"/>
        <w:rPr>
          <w:lang w:val="fr-CH"/>
        </w:rPr>
      </w:pPr>
      <w:proofErr w:type="spellStart"/>
      <w:r w:rsidRPr="00F06CE6">
        <w:rPr>
          <w:lang w:val="fr-CH"/>
        </w:rPr>
        <w:t>Ami</w:t>
      </w:r>
      <w:r>
        <w:rPr>
          <w:lang w:val="fr-CH"/>
        </w:rPr>
        <w:t>nosäuren</w:t>
      </w:r>
      <w:proofErr w:type="spellEnd"/>
      <w:r>
        <w:rPr>
          <w:lang w:val="fr-CH"/>
        </w:rPr>
        <w:t> :</w:t>
      </w:r>
      <w:r>
        <w:rPr>
          <w:lang w:val="fr-CH"/>
        </w:rPr>
        <w:tab/>
      </w:r>
      <w:proofErr w:type="spellStart"/>
      <w:r>
        <w:rPr>
          <w:lang w:val="fr-CH"/>
        </w:rPr>
        <w:t>Tyrosin</w:t>
      </w:r>
      <w:proofErr w:type="spellEnd"/>
      <w:r>
        <w:rPr>
          <w:lang w:val="fr-CH"/>
        </w:rPr>
        <w:t xml:space="preserve">, </w:t>
      </w:r>
      <w:proofErr w:type="spellStart"/>
      <w:r>
        <w:rPr>
          <w:lang w:val="fr-CH"/>
        </w:rPr>
        <w:t>Glycin</w:t>
      </w:r>
      <w:proofErr w:type="spellEnd"/>
    </w:p>
    <w:p w14:paraId="2C895FDD" w14:textId="020009FC" w:rsidR="00DA2747" w:rsidRDefault="00DA2747" w:rsidP="00E17023">
      <w:pPr>
        <w:spacing w:after="0" w:line="240" w:lineRule="auto"/>
        <w:rPr>
          <w:lang w:val="fr-CH"/>
        </w:rPr>
      </w:pPr>
      <w:proofErr w:type="spellStart"/>
      <w:r>
        <w:rPr>
          <w:lang w:val="fr-CH"/>
        </w:rPr>
        <w:t>Konz</w:t>
      </w:r>
      <w:proofErr w:type="spellEnd"/>
      <w:r>
        <w:rPr>
          <w:lang w:val="fr-CH"/>
        </w:rPr>
        <w:t xml:space="preserve">. </w:t>
      </w:r>
      <w:proofErr w:type="spellStart"/>
      <w:r>
        <w:rPr>
          <w:lang w:val="fr-CH"/>
        </w:rPr>
        <w:t>HCl</w:t>
      </w:r>
      <w:proofErr w:type="spellEnd"/>
      <w:r>
        <w:rPr>
          <w:lang w:val="fr-CH"/>
        </w:rPr>
        <w:t xml:space="preserve">, </w:t>
      </w:r>
      <w:proofErr w:type="spellStart"/>
      <w:r>
        <w:rPr>
          <w:lang w:val="fr-CH"/>
        </w:rPr>
        <w:t>konz</w:t>
      </w:r>
      <w:proofErr w:type="spellEnd"/>
      <w:r>
        <w:rPr>
          <w:lang w:val="fr-CH"/>
        </w:rPr>
        <w:t xml:space="preserve">. </w:t>
      </w:r>
      <w:proofErr w:type="spellStart"/>
      <w:r>
        <w:rPr>
          <w:lang w:val="fr-CH"/>
        </w:rPr>
        <w:t>HNO</w:t>
      </w:r>
      <w:r w:rsidRPr="00DA2747">
        <w:rPr>
          <w:vertAlign w:val="subscript"/>
          <w:lang w:val="fr-CH"/>
        </w:rPr>
        <w:t>3</w:t>
      </w:r>
      <w:proofErr w:type="spellEnd"/>
    </w:p>
    <w:p w14:paraId="568BA88A" w14:textId="6DEF7BFD" w:rsidR="00DA2747" w:rsidRPr="00DA2747" w:rsidRDefault="00DA2747" w:rsidP="00E17023">
      <w:pPr>
        <w:spacing w:after="0" w:line="240" w:lineRule="auto"/>
      </w:pPr>
      <w:r w:rsidRPr="00DA2747">
        <w:t xml:space="preserve">Ca. 6 Eier zum </w:t>
      </w:r>
      <w:proofErr w:type="spellStart"/>
      <w:r w:rsidRPr="00DA2747">
        <w:t>aufschlagen</w:t>
      </w:r>
      <w:proofErr w:type="spellEnd"/>
      <w:r w:rsidRPr="00DA2747">
        <w:t>, a</w:t>
      </w:r>
      <w:r>
        <w:t>lso nicht hartgekocht</w:t>
      </w:r>
    </w:p>
    <w:p w14:paraId="6534CD27" w14:textId="77777777" w:rsidR="00F06CE6" w:rsidRPr="00DA2747" w:rsidRDefault="00F06CE6" w:rsidP="00E17023">
      <w:pPr>
        <w:spacing w:after="0" w:line="240" w:lineRule="auto"/>
      </w:pPr>
    </w:p>
    <w:p w14:paraId="7F109AB3" w14:textId="549C4155" w:rsidR="00A75EF4" w:rsidRPr="00F06CE6" w:rsidRDefault="00A75EF4" w:rsidP="00E17023">
      <w:pPr>
        <w:spacing w:after="0" w:line="240" w:lineRule="auto"/>
        <w:rPr>
          <w:lang w:val="fr-CH"/>
        </w:rPr>
      </w:pPr>
      <w:r w:rsidRPr="00F06CE6">
        <w:rPr>
          <w:lang w:val="fr-CH"/>
        </w:rPr>
        <w:t xml:space="preserve">1 M </w:t>
      </w:r>
      <w:proofErr w:type="spellStart"/>
      <w:r w:rsidRPr="00F06CE6">
        <w:rPr>
          <w:lang w:val="fr-CH"/>
        </w:rPr>
        <w:t>NaOH</w:t>
      </w:r>
      <w:proofErr w:type="spellEnd"/>
    </w:p>
    <w:p w14:paraId="2BA4931F" w14:textId="11E5F9AC" w:rsidR="00284A08" w:rsidRPr="00F06CE6" w:rsidRDefault="00A75EF4" w:rsidP="00E17023">
      <w:pPr>
        <w:spacing w:after="0" w:line="240" w:lineRule="auto"/>
        <w:rPr>
          <w:lang w:val="fr-CH"/>
        </w:rPr>
      </w:pPr>
      <w:r w:rsidRPr="00F06CE6">
        <w:rPr>
          <w:lang w:val="fr-CH"/>
        </w:rPr>
        <w:t xml:space="preserve">1 M </w:t>
      </w:r>
      <w:proofErr w:type="spellStart"/>
      <w:r w:rsidRPr="00F06CE6">
        <w:rPr>
          <w:lang w:val="fr-CH"/>
        </w:rPr>
        <w:t>HCl</w:t>
      </w:r>
      <w:proofErr w:type="spellEnd"/>
    </w:p>
    <w:p w14:paraId="5CDD2F73" w14:textId="09138F84" w:rsidR="00A75EF4" w:rsidRDefault="00A75EF4" w:rsidP="00E17023">
      <w:pPr>
        <w:spacing w:after="0" w:line="240" w:lineRule="auto"/>
        <w:rPr>
          <w:vertAlign w:val="subscript"/>
          <w:lang w:val="fr-CH"/>
        </w:rPr>
      </w:pPr>
      <w:r w:rsidRPr="00284A08">
        <w:rPr>
          <w:lang w:val="fr-CH"/>
        </w:rPr>
        <w:t xml:space="preserve">1 M </w:t>
      </w:r>
      <w:proofErr w:type="spellStart"/>
      <w:r w:rsidRPr="00284A08">
        <w:rPr>
          <w:lang w:val="fr-CH"/>
        </w:rPr>
        <w:t>CuSO</w:t>
      </w:r>
      <w:r w:rsidRPr="00284A08">
        <w:rPr>
          <w:vertAlign w:val="subscript"/>
          <w:lang w:val="fr-CH"/>
        </w:rPr>
        <w:t>4</w:t>
      </w:r>
      <w:proofErr w:type="spellEnd"/>
    </w:p>
    <w:p w14:paraId="4AD59313" w14:textId="3EA7F75A" w:rsidR="00925261" w:rsidRPr="00F06CE6" w:rsidRDefault="00456C0A" w:rsidP="00E17023">
      <w:pPr>
        <w:spacing w:after="0" w:line="240" w:lineRule="auto"/>
        <w:rPr>
          <w:lang w:val="fr-CH"/>
        </w:rPr>
      </w:pPr>
      <w:r w:rsidRPr="00F06CE6">
        <w:rPr>
          <w:lang w:val="fr-CH"/>
        </w:rPr>
        <w:tab/>
      </w:r>
    </w:p>
    <w:p w14:paraId="39D41DB7" w14:textId="1D4C134E" w:rsidR="007A67C5" w:rsidRPr="00F06CE6" w:rsidRDefault="007A67C5" w:rsidP="00E17023">
      <w:pPr>
        <w:spacing w:after="0" w:line="240" w:lineRule="auto"/>
        <w:rPr>
          <w:lang w:val="fr-CH"/>
        </w:rPr>
      </w:pPr>
    </w:p>
    <w:p w14:paraId="65394481" w14:textId="024C6375" w:rsidR="009B204E" w:rsidRDefault="00925261" w:rsidP="00E17023">
      <w:pPr>
        <w:spacing w:after="0" w:line="240" w:lineRule="auto"/>
      </w:pPr>
      <w:r>
        <w:t xml:space="preserve">Angenommen, dass 2.5 M </w:t>
      </w:r>
      <w:proofErr w:type="spellStart"/>
      <w:r>
        <w:t>NaOH</w:t>
      </w:r>
      <w:proofErr w:type="spellEnd"/>
      <w:r>
        <w:t xml:space="preserve"> vorhanden sei. </w:t>
      </w:r>
      <w:r w:rsidR="000A421F">
        <w:t xml:space="preserve">Stelle nun daraus </w:t>
      </w:r>
      <w:r>
        <w:t xml:space="preserve">eine 1.0 M </w:t>
      </w:r>
      <w:proofErr w:type="spellStart"/>
      <w:r>
        <w:t>NaOH</w:t>
      </w:r>
      <w:proofErr w:type="spellEnd"/>
      <w:r>
        <w:t>-Lösung</w:t>
      </w:r>
      <w:r w:rsidR="000A421F">
        <w:t xml:space="preserve"> her:</w:t>
      </w:r>
    </w:p>
    <w:p w14:paraId="17E3DEF1" w14:textId="1BEC8EB5" w:rsidR="00925261" w:rsidRDefault="00925261" w:rsidP="00E17023">
      <w:pPr>
        <w:spacing w:after="0" w:line="240" w:lineRule="auto"/>
      </w:pPr>
    </w:p>
    <w:p w14:paraId="3B0E16EE" w14:textId="77777777" w:rsidR="00AF590A" w:rsidRDefault="00AF590A" w:rsidP="00E17023">
      <w:pPr>
        <w:spacing w:after="0" w:line="240" w:lineRule="auto"/>
      </w:pPr>
    </w:p>
    <w:p w14:paraId="28017C3E" w14:textId="41012D72" w:rsidR="005E05F4" w:rsidRDefault="005E05F4" w:rsidP="00E17023">
      <w:pPr>
        <w:spacing w:after="0" w:line="240" w:lineRule="auto"/>
      </w:pPr>
      <w:r>
        <w:t xml:space="preserve">2.5 M heisst 2.5 </w:t>
      </w:r>
      <w:proofErr w:type="spellStart"/>
      <w:r>
        <w:t>mol</w:t>
      </w:r>
      <w:proofErr w:type="spellEnd"/>
      <w:r>
        <w:t xml:space="preserve"> pro Liter</w:t>
      </w:r>
      <w:r>
        <w:tab/>
      </w:r>
      <w:r>
        <w:tab/>
        <w:t xml:space="preserve">resp. 2.5 </w:t>
      </w:r>
      <w:proofErr w:type="spellStart"/>
      <w:r>
        <w:t>mol</w:t>
      </w:r>
      <w:proofErr w:type="spellEnd"/>
      <w:r>
        <w:t xml:space="preserve"> pro 1000 ml</w:t>
      </w:r>
    </w:p>
    <w:p w14:paraId="0265CB9D" w14:textId="034E2256" w:rsidR="00696062" w:rsidRDefault="00696062" w:rsidP="00E17023">
      <w:pPr>
        <w:spacing w:after="0" w:line="240" w:lineRule="auto"/>
      </w:pPr>
      <w:r>
        <w:tab/>
      </w:r>
      <w:r>
        <w:tab/>
      </w:r>
      <w:r>
        <w:tab/>
      </w:r>
      <w:r>
        <w:tab/>
      </w:r>
      <w:r>
        <w:tab/>
        <w:t xml:space="preserve">0.5 </w:t>
      </w:r>
      <w:proofErr w:type="spellStart"/>
      <w:r>
        <w:t>mol</w:t>
      </w:r>
      <w:proofErr w:type="spellEnd"/>
      <w:r>
        <w:t xml:space="preserve"> pro 200 ml</w:t>
      </w:r>
    </w:p>
    <w:p w14:paraId="6787DCC9" w14:textId="47903CDF" w:rsidR="00696062" w:rsidRDefault="00696062" w:rsidP="00E17023">
      <w:pPr>
        <w:spacing w:after="0" w:line="240" w:lineRule="auto"/>
      </w:pPr>
      <w:r>
        <w:tab/>
      </w:r>
      <w:r>
        <w:tab/>
      </w:r>
      <w:r>
        <w:tab/>
      </w:r>
      <w:r>
        <w:tab/>
      </w:r>
      <w:r>
        <w:tab/>
        <w:t xml:space="preserve">1.0 </w:t>
      </w:r>
      <w:proofErr w:type="spellStart"/>
      <w:r>
        <w:t>mol</w:t>
      </w:r>
      <w:proofErr w:type="spellEnd"/>
      <w:r>
        <w:t xml:space="preserve"> pro 400 ml</w:t>
      </w:r>
    </w:p>
    <w:p w14:paraId="5C39770A" w14:textId="1FEFB706" w:rsidR="000A421F" w:rsidRDefault="000A421F" w:rsidP="000A421F">
      <w:pPr>
        <w:spacing w:after="0" w:line="240" w:lineRule="auto"/>
      </w:pPr>
      <w:r>
        <w:t xml:space="preserve">Somit: </w:t>
      </w:r>
      <w:r>
        <w:tab/>
        <w:t xml:space="preserve"> 400 ml aus der 2</w:t>
      </w:r>
      <w:r>
        <w:t>.5 M Flasche entnehmen</w:t>
      </w:r>
      <w:r>
        <w:t xml:space="preserve"> und mit 600 ml </w:t>
      </w:r>
      <w:proofErr w:type="spellStart"/>
      <w:r>
        <w:t>dest</w:t>
      </w:r>
      <w:proofErr w:type="spellEnd"/>
      <w:r>
        <w:t>. Wasser auf 1.0 Liter auffüllen</w:t>
      </w:r>
    </w:p>
    <w:p w14:paraId="4A4D30C1" w14:textId="1BCF4A9A" w:rsidR="000A421F" w:rsidRDefault="000A421F" w:rsidP="000A421F">
      <w:pPr>
        <w:spacing w:after="0" w:line="240" w:lineRule="auto"/>
      </w:pPr>
      <w:r>
        <w:tab/>
      </w:r>
      <w:r>
        <w:tab/>
      </w:r>
      <w:r>
        <w:tab/>
      </w:r>
      <w:r>
        <w:tab/>
      </w:r>
      <w:r>
        <w:tab/>
        <w:t xml:space="preserve">1.0 </w:t>
      </w:r>
      <w:proofErr w:type="spellStart"/>
      <w:r>
        <w:t>mol</w:t>
      </w:r>
      <w:proofErr w:type="spellEnd"/>
      <w:r>
        <w:t xml:space="preserve"> auf 1000 ml:</w:t>
      </w:r>
      <w:r>
        <w:tab/>
        <w:t>1.0 M</w:t>
      </w:r>
    </w:p>
    <w:p w14:paraId="765F13D4" w14:textId="77777777" w:rsidR="000A421F" w:rsidRDefault="000A421F" w:rsidP="00E17023">
      <w:pPr>
        <w:spacing w:after="0" w:line="240" w:lineRule="auto"/>
      </w:pPr>
      <w:r>
        <w:t>Vereinfacht gesagt: eine 2.5 fache (von 2.5 auf 1.0) Verdünnung machen</w:t>
      </w:r>
    </w:p>
    <w:p w14:paraId="6D18BF8A" w14:textId="77777777" w:rsidR="000A421F" w:rsidRDefault="000A421F" w:rsidP="00E17023">
      <w:pPr>
        <w:spacing w:after="0" w:line="240" w:lineRule="auto"/>
      </w:pPr>
    </w:p>
    <w:p w14:paraId="27FDD415" w14:textId="77777777" w:rsidR="000A421F" w:rsidRDefault="000A421F" w:rsidP="00E17023">
      <w:pPr>
        <w:spacing w:after="0" w:line="240" w:lineRule="auto"/>
      </w:pPr>
      <w:r>
        <w:t xml:space="preserve">Beachte, dass oftmals nicht 1 Liter der verdünnten Lösung gebraucht wird. </w:t>
      </w:r>
    </w:p>
    <w:p w14:paraId="037C07CA" w14:textId="73CA03B9" w:rsidR="000A421F" w:rsidRDefault="000A421F" w:rsidP="00E17023">
      <w:pPr>
        <w:spacing w:after="0" w:line="240" w:lineRule="auto"/>
      </w:pPr>
      <w:r>
        <w:t xml:space="preserve">Beispiel: 50 ml 1.0 M </w:t>
      </w:r>
      <w:proofErr w:type="spellStart"/>
      <w:r>
        <w:t>NaOH</w:t>
      </w:r>
      <w:proofErr w:type="spellEnd"/>
      <w:r>
        <w:t xml:space="preserve"> </w:t>
      </w:r>
    </w:p>
    <w:p w14:paraId="5D9BD3CD" w14:textId="2FFB68DD" w:rsidR="000A421F" w:rsidRDefault="000A421F" w:rsidP="00E17023">
      <w:pPr>
        <w:spacing w:after="0" w:line="240" w:lineRule="auto"/>
      </w:pPr>
    </w:p>
    <w:p w14:paraId="5AF2C478" w14:textId="52CDDED9" w:rsidR="00AE062A" w:rsidRDefault="00AE062A" w:rsidP="00E17023">
      <w:pPr>
        <w:spacing w:after="0" w:line="240" w:lineRule="auto"/>
      </w:pPr>
      <w:r>
        <w:tab/>
        <w:t xml:space="preserve">Vorherige Rechnung: </w:t>
      </w:r>
      <w:r>
        <w:tab/>
        <w:t xml:space="preserve">400 ml 2.5 M + 600 ml </w:t>
      </w:r>
      <w:proofErr w:type="spellStart"/>
      <w:r>
        <w:t>dest</w:t>
      </w:r>
      <w:proofErr w:type="spellEnd"/>
      <w:r>
        <w:t>. Wasser = 1000 ml</w:t>
      </w:r>
    </w:p>
    <w:p w14:paraId="3EEB123C" w14:textId="08567D33" w:rsidR="00AE062A" w:rsidRDefault="00AE062A" w:rsidP="00E17023">
      <w:pPr>
        <w:spacing w:after="0" w:line="240" w:lineRule="auto"/>
      </w:pPr>
      <w:r>
        <w:tab/>
      </w:r>
      <w:r>
        <w:tab/>
      </w:r>
      <w:r>
        <w:tab/>
      </w:r>
      <w:r>
        <w:tab/>
        <w:t>Somit 20* weniger (1000/50)</w:t>
      </w:r>
    </w:p>
    <w:p w14:paraId="790DB5D6" w14:textId="1B799C32" w:rsidR="00AE062A" w:rsidRDefault="00AE062A" w:rsidP="00E17023">
      <w:pPr>
        <w:spacing w:after="0" w:line="240" w:lineRule="auto"/>
      </w:pPr>
      <w:r>
        <w:tab/>
      </w:r>
      <w:r>
        <w:tab/>
        <w:t>Also:</w:t>
      </w:r>
      <w:r>
        <w:tab/>
      </w:r>
      <w:r>
        <w:tab/>
        <w:t xml:space="preserve">20 ml 2.5 M </w:t>
      </w:r>
      <w:proofErr w:type="spellStart"/>
      <w:r>
        <w:t>NaOH</w:t>
      </w:r>
      <w:proofErr w:type="spellEnd"/>
      <w:r>
        <w:t xml:space="preserve"> + 30 ml </w:t>
      </w:r>
      <w:proofErr w:type="spellStart"/>
      <w:r>
        <w:t>dest</w:t>
      </w:r>
      <w:proofErr w:type="spellEnd"/>
      <w:r>
        <w:t>. Wasser</w:t>
      </w:r>
    </w:p>
    <w:p w14:paraId="2369E6EF" w14:textId="30CD1E37" w:rsidR="007C6B17" w:rsidRDefault="007C6B17" w:rsidP="00E17023">
      <w:pPr>
        <w:spacing w:after="0" w:line="240" w:lineRule="auto"/>
      </w:pPr>
    </w:p>
    <w:p w14:paraId="3EF35F3E" w14:textId="77777777" w:rsidR="007C6B17" w:rsidRDefault="007C6B17" w:rsidP="00E17023">
      <w:pPr>
        <w:spacing w:after="0" w:line="240" w:lineRule="auto"/>
      </w:pPr>
      <w:r>
        <w:t xml:space="preserve">Aufgabe: </w:t>
      </w:r>
    </w:p>
    <w:p w14:paraId="480CF115" w14:textId="29CD2AE5" w:rsidR="007C6B17" w:rsidRDefault="007C6B17" w:rsidP="00E17023">
      <w:pPr>
        <w:spacing w:after="0" w:line="240" w:lineRule="auto"/>
      </w:pPr>
      <w:r>
        <w:t xml:space="preserve">Angenommen, dass 3.7 M </w:t>
      </w:r>
      <w:proofErr w:type="spellStart"/>
      <w:r>
        <w:t>NaOH</w:t>
      </w:r>
      <w:proofErr w:type="spellEnd"/>
      <w:r>
        <w:t xml:space="preserve"> gegeben sei und man möchte 47 ml einer 1.3 M </w:t>
      </w:r>
      <w:proofErr w:type="spellStart"/>
      <w:r>
        <w:t>NaOH</w:t>
      </w:r>
      <w:proofErr w:type="spellEnd"/>
      <w:r>
        <w:t>-Lösung</w:t>
      </w:r>
    </w:p>
    <w:p w14:paraId="637F2590" w14:textId="77777777" w:rsidR="000A421F" w:rsidRDefault="000A421F" w:rsidP="00E17023">
      <w:pPr>
        <w:spacing w:after="0" w:line="240" w:lineRule="auto"/>
      </w:pPr>
    </w:p>
    <w:p w14:paraId="10BCF132" w14:textId="15E6596B" w:rsidR="005E05F4" w:rsidRDefault="005E05F4" w:rsidP="00AF590A">
      <w:pPr>
        <w:spacing w:after="0" w:line="240" w:lineRule="auto"/>
      </w:pPr>
      <w:r>
        <w:tab/>
      </w:r>
      <w:r>
        <w:tab/>
      </w:r>
      <w:r>
        <w:tab/>
      </w:r>
      <w:r>
        <w:tab/>
      </w:r>
      <w:r>
        <w:tab/>
      </w:r>
    </w:p>
    <w:p w14:paraId="0CE1BBD2" w14:textId="4AEF21E2" w:rsidR="0084471F" w:rsidRDefault="0084471F" w:rsidP="00AF590A">
      <w:pPr>
        <w:spacing w:after="0" w:line="240" w:lineRule="auto"/>
      </w:pPr>
    </w:p>
    <w:p w14:paraId="654D9768" w14:textId="68AA005F" w:rsidR="00A75EF4" w:rsidRPr="00AE062A" w:rsidRDefault="00A75EF4">
      <w:pPr>
        <w:rPr>
          <w:rFonts w:asciiTheme="majorHAnsi" w:eastAsiaTheme="majorEastAsia" w:hAnsiTheme="majorHAnsi" w:cstheme="majorBidi"/>
          <w:color w:val="17365D" w:themeColor="text2" w:themeShade="BF"/>
          <w:spacing w:val="5"/>
          <w:kern w:val="28"/>
          <w:sz w:val="52"/>
          <w:szCs w:val="52"/>
        </w:rPr>
      </w:pPr>
      <w:r w:rsidRPr="00AE062A">
        <w:br w:type="page"/>
      </w:r>
    </w:p>
    <w:p w14:paraId="426C8DD5" w14:textId="020DC510" w:rsidR="00890AF0" w:rsidRPr="00F34294" w:rsidRDefault="00ED5257" w:rsidP="00551159">
      <w:pPr>
        <w:pStyle w:val="Titel"/>
      </w:pPr>
      <w:r>
        <w:rPr>
          <w:rStyle w:val="Funotenzeichen"/>
        </w:rPr>
        <w:lastRenderedPageBreak/>
        <w:footnoteReference w:id="1"/>
      </w:r>
      <w:r w:rsidR="00C43A9C" w:rsidRPr="00F34294">
        <w:t>Versuche zum Thema „Aminosäuren“</w:t>
      </w:r>
    </w:p>
    <w:p w14:paraId="5989F66D" w14:textId="77777777" w:rsidR="00C43A9C" w:rsidRPr="00551159" w:rsidRDefault="00C43A9C" w:rsidP="00C43A9C">
      <w:pPr>
        <w:spacing w:after="0" w:line="240" w:lineRule="auto"/>
        <w:rPr>
          <w:b/>
        </w:rPr>
      </w:pPr>
      <w:r w:rsidRPr="00551159">
        <w:rPr>
          <w:b/>
        </w:rPr>
        <w:t>pH-Abhängigkeit der Löslichkeit von Tyrosin</w:t>
      </w:r>
    </w:p>
    <w:p w14:paraId="1CBF8978" w14:textId="77777777" w:rsidR="00F34294" w:rsidRDefault="00F34294" w:rsidP="00C43A9C">
      <w:pPr>
        <w:spacing w:after="0" w:line="240" w:lineRule="auto"/>
      </w:pPr>
    </w:p>
    <w:p w14:paraId="7B097A36" w14:textId="77777777" w:rsidR="00C43A9C" w:rsidRDefault="00C43A9C" w:rsidP="00C43A9C">
      <w:pPr>
        <w:spacing w:after="0" w:line="240" w:lineRule="auto"/>
      </w:pPr>
      <w:r>
        <w:t>1) In zwei Reagenzgläser gibt man je eine Spatelspitze Tyrosin und etwa 2 cm hoch Wasser.</w:t>
      </w:r>
    </w:p>
    <w:p w14:paraId="35A25D9B" w14:textId="77777777" w:rsidR="00C43A9C" w:rsidRDefault="006E758E" w:rsidP="00C43A9C">
      <w:pPr>
        <w:spacing w:after="0" w:line="240" w:lineRule="auto"/>
      </w:pPr>
      <w:r>
        <w:t>Versuche</w:t>
      </w:r>
      <w:r w:rsidR="00C43A9C">
        <w:t>, den Feststoff aufzulösen.</w:t>
      </w:r>
    </w:p>
    <w:p w14:paraId="30EDE40B" w14:textId="77777777" w:rsidR="00C43A9C" w:rsidRDefault="00C43A9C" w:rsidP="00C43A9C">
      <w:pPr>
        <w:spacing w:after="0" w:line="240" w:lineRule="auto"/>
      </w:pPr>
      <w:r>
        <w:tab/>
        <w:t>Beobachtung:</w:t>
      </w:r>
      <w:r w:rsidR="006E758E">
        <w:tab/>
      </w:r>
      <w:r w:rsidR="006E758E">
        <w:tab/>
      </w:r>
      <w:r w:rsidR="006E758E" w:rsidRPr="006E758E">
        <w:rPr>
          <w:vanish/>
          <w:color w:val="FF0000"/>
        </w:rPr>
        <w:t>löst sich nicht/schlecht</w:t>
      </w:r>
      <w:r w:rsidR="006E758E">
        <w:tab/>
      </w:r>
      <w:r w:rsidR="006E758E">
        <w:tab/>
      </w:r>
      <w:r w:rsidR="006E758E">
        <w:tab/>
      </w:r>
      <w:r w:rsidR="006E758E">
        <w:tab/>
      </w:r>
    </w:p>
    <w:p w14:paraId="31524094" w14:textId="77777777" w:rsidR="00C43A9C" w:rsidRDefault="00C43A9C" w:rsidP="00C43A9C">
      <w:pPr>
        <w:spacing w:after="0" w:line="240" w:lineRule="auto"/>
      </w:pPr>
      <w:r>
        <w:tab/>
      </w:r>
    </w:p>
    <w:p w14:paraId="3B844BA7" w14:textId="77777777" w:rsidR="00E65FD5" w:rsidRDefault="00C43A9C" w:rsidP="00C43A9C">
      <w:pPr>
        <w:spacing w:after="0" w:line="240" w:lineRule="auto"/>
      </w:pPr>
      <w:r>
        <w:t xml:space="preserve">2) Nun gibt man dem einen Reagenzglas aus einer Pasteurpipette tropfenweise Natronlauge </w:t>
      </w:r>
    </w:p>
    <w:p w14:paraId="5D570FFF" w14:textId="77777777" w:rsidR="00C43A9C" w:rsidRDefault="00C43A9C" w:rsidP="00C43A9C">
      <w:pPr>
        <w:spacing w:after="0" w:line="240" w:lineRule="auto"/>
      </w:pPr>
      <w:r>
        <w:t>1</w:t>
      </w:r>
      <w:r w:rsidR="00E65FD5">
        <w:t xml:space="preserve"> </w:t>
      </w:r>
      <w:proofErr w:type="spellStart"/>
      <w:r>
        <w:t>mol</w:t>
      </w:r>
      <w:proofErr w:type="spellEnd"/>
      <w:r>
        <w:t>/l zu. Nach jedem Tropfen wird kurz umgeschüttelt. Man tropft so lange zu, bis in der</w:t>
      </w:r>
    </w:p>
    <w:p w14:paraId="700D8AAB" w14:textId="77777777" w:rsidR="00C43A9C" w:rsidRDefault="00C43A9C" w:rsidP="00C43A9C">
      <w:pPr>
        <w:spacing w:after="0" w:line="240" w:lineRule="auto"/>
      </w:pPr>
      <w:r>
        <w:t>Probe eine sichtbare Veränderung auftritt.</w:t>
      </w:r>
    </w:p>
    <w:p w14:paraId="528DA493" w14:textId="77777777" w:rsidR="00C43A9C" w:rsidRDefault="00C43A9C" w:rsidP="00C43A9C">
      <w:pPr>
        <w:spacing w:after="0" w:line="240" w:lineRule="auto"/>
      </w:pPr>
      <w:r>
        <w:tab/>
        <w:t>Beobachtung</w:t>
      </w:r>
      <w:r w:rsidR="00F34294">
        <w:t>:</w:t>
      </w:r>
      <w:r w:rsidR="00E65FD5">
        <w:tab/>
      </w:r>
      <w:r w:rsidR="00E65FD5">
        <w:tab/>
      </w:r>
      <w:r w:rsidR="00E65FD5" w:rsidRPr="006E758E">
        <w:rPr>
          <w:vanish/>
          <w:color w:val="FF0000"/>
        </w:rPr>
        <w:t>löst sich</w:t>
      </w:r>
      <w:r w:rsidR="00E65FD5">
        <w:tab/>
      </w:r>
      <w:r w:rsidR="00E65FD5">
        <w:tab/>
      </w:r>
      <w:r w:rsidR="00E65FD5">
        <w:tab/>
      </w:r>
    </w:p>
    <w:p w14:paraId="1EEF8F52" w14:textId="77777777" w:rsidR="00F34294" w:rsidRDefault="00F34294" w:rsidP="00C43A9C">
      <w:pPr>
        <w:spacing w:after="0" w:line="240" w:lineRule="auto"/>
      </w:pPr>
    </w:p>
    <w:p w14:paraId="6759F030" w14:textId="77777777" w:rsidR="00C43A9C" w:rsidRDefault="00C43A9C" w:rsidP="00C43A9C">
      <w:pPr>
        <w:spacing w:after="0" w:line="240" w:lineRule="auto"/>
      </w:pPr>
      <w:r>
        <w:t>3) Dem zweiten Reagenzglas gibt man aus einer anderen (!) Pasteurpipette tropfenweise</w:t>
      </w:r>
    </w:p>
    <w:p w14:paraId="00605282" w14:textId="77777777" w:rsidR="00C43A9C" w:rsidRDefault="00C43A9C" w:rsidP="00C43A9C">
      <w:pPr>
        <w:spacing w:after="0" w:line="240" w:lineRule="auto"/>
      </w:pPr>
      <w:r>
        <w:t xml:space="preserve">Salzsäure 1 </w:t>
      </w:r>
      <w:proofErr w:type="spellStart"/>
      <w:r>
        <w:t>mol</w:t>
      </w:r>
      <w:proofErr w:type="spellEnd"/>
      <w:r>
        <w:t>/l zu. Nach jedem Tropfen wird kurz umgeschüttelt. Man tropft so lange</w:t>
      </w:r>
    </w:p>
    <w:p w14:paraId="0A49FC61" w14:textId="77777777" w:rsidR="00C43A9C" w:rsidRDefault="00C43A9C" w:rsidP="00C43A9C">
      <w:pPr>
        <w:spacing w:after="0" w:line="240" w:lineRule="auto"/>
      </w:pPr>
      <w:r>
        <w:t>zu, bis in der Probe eine sichtbare Veränderung auftritt.</w:t>
      </w:r>
    </w:p>
    <w:p w14:paraId="5363BCBA" w14:textId="77777777" w:rsidR="00E65FD5" w:rsidRDefault="00F34294" w:rsidP="00D40516">
      <w:pPr>
        <w:spacing w:after="0" w:line="240" w:lineRule="auto"/>
        <w:ind w:firstLine="708"/>
      </w:pPr>
      <w:r>
        <w:t>Beobachtung:</w:t>
      </w:r>
      <w:r w:rsidR="00E65FD5">
        <w:tab/>
      </w:r>
      <w:r w:rsidR="00E65FD5">
        <w:tab/>
      </w:r>
      <w:r w:rsidR="00E65FD5" w:rsidRPr="006E758E">
        <w:rPr>
          <w:vanish/>
          <w:color w:val="FF0000"/>
        </w:rPr>
        <w:t>löst sich</w:t>
      </w:r>
      <w:r w:rsidR="00E65FD5">
        <w:tab/>
      </w:r>
      <w:r w:rsidR="00E65FD5">
        <w:tab/>
      </w:r>
      <w:r w:rsidR="00E65FD5">
        <w:tab/>
      </w:r>
    </w:p>
    <w:p w14:paraId="344C0939" w14:textId="77777777" w:rsidR="00F34294" w:rsidRDefault="00F34294" w:rsidP="00F34294">
      <w:pPr>
        <w:spacing w:after="0" w:line="240" w:lineRule="auto"/>
        <w:ind w:firstLine="708"/>
      </w:pPr>
    </w:p>
    <w:p w14:paraId="640A9C35" w14:textId="77777777" w:rsidR="00F34294" w:rsidRDefault="00F34294" w:rsidP="00F34294">
      <w:pPr>
        <w:spacing w:after="0" w:line="240" w:lineRule="auto"/>
        <w:ind w:firstLine="708"/>
      </w:pPr>
    </w:p>
    <w:p w14:paraId="0617888E" w14:textId="77777777" w:rsidR="00F34294" w:rsidRDefault="00F34294" w:rsidP="00F34294">
      <w:pPr>
        <w:spacing w:after="0" w:line="240" w:lineRule="auto"/>
        <w:ind w:firstLine="708"/>
      </w:pPr>
    </w:p>
    <w:p w14:paraId="4FDE6742" w14:textId="77777777" w:rsidR="00551159" w:rsidRPr="00551159" w:rsidRDefault="00551159" w:rsidP="00F34294">
      <w:pPr>
        <w:spacing w:after="0" w:line="240" w:lineRule="auto"/>
        <w:rPr>
          <w:b/>
        </w:rPr>
      </w:pPr>
      <w:r w:rsidRPr="00551159">
        <w:rPr>
          <w:b/>
        </w:rPr>
        <w:t>Nachweis von Aminosäuren mit Ninhydrin</w:t>
      </w:r>
    </w:p>
    <w:p w14:paraId="222C273F" w14:textId="77777777" w:rsidR="00551159" w:rsidRDefault="00551159" w:rsidP="00F34294">
      <w:pPr>
        <w:spacing w:after="0" w:line="240" w:lineRule="auto"/>
      </w:pPr>
    </w:p>
    <w:p w14:paraId="12EA4E51" w14:textId="77777777" w:rsidR="00551159" w:rsidRDefault="00551159" w:rsidP="00F34294">
      <w:pPr>
        <w:spacing w:after="0" w:line="240" w:lineRule="auto"/>
      </w:pPr>
      <w:r>
        <w:t>1) Eine Spatelspitze Glycin wird in ein Reagenzglas gegeben und etwa 1 cm hoch mit Wasser versetzt. Man löst den Festkörper durch Umschüttel</w:t>
      </w:r>
      <w:r w:rsidR="009317E3">
        <w:t>n darin auf</w:t>
      </w:r>
      <w:r>
        <w:t xml:space="preserve">. </w:t>
      </w:r>
    </w:p>
    <w:p w14:paraId="41CB3645" w14:textId="77777777" w:rsidR="00F34294" w:rsidRDefault="00551159" w:rsidP="00F34294">
      <w:pPr>
        <w:spacing w:after="0" w:line="240" w:lineRule="auto"/>
      </w:pPr>
      <w:r>
        <w:t>2) Mit einer Pasteurpipette gibt man nun fünf Tropfen der aufstehenden Lösung von Ninhydrin zu.</w:t>
      </w:r>
    </w:p>
    <w:p w14:paraId="2BEDBB6D" w14:textId="01571AAF" w:rsidR="00551159" w:rsidRDefault="00551159" w:rsidP="00F34294">
      <w:pPr>
        <w:spacing w:after="0" w:line="240" w:lineRule="auto"/>
      </w:pPr>
      <w:r>
        <w:t>3) Man erhitzt vorsichtig zum Sieden (Spritzgefahr</w:t>
      </w:r>
      <w:r w:rsidR="00683B51">
        <w:t>.</w:t>
      </w:r>
    </w:p>
    <w:p w14:paraId="5A3C0D94" w14:textId="77777777" w:rsidR="009317E3" w:rsidRDefault="00FF0DD3" w:rsidP="009317E3">
      <w:pPr>
        <w:spacing w:after="0" w:line="240" w:lineRule="auto"/>
      </w:pPr>
      <w:r>
        <w:tab/>
        <w:t>Beobachtung:</w:t>
      </w:r>
      <w:r w:rsidR="009317E3">
        <w:tab/>
      </w:r>
      <w:r w:rsidR="009317E3">
        <w:tab/>
      </w:r>
      <w:r w:rsidR="00AA2338">
        <w:rPr>
          <w:vanish/>
          <w:color w:val="FF0000"/>
        </w:rPr>
        <w:t>verf</w:t>
      </w:r>
      <w:r w:rsidR="009317E3">
        <w:rPr>
          <w:vanish/>
          <w:color w:val="FF0000"/>
        </w:rPr>
        <w:t>ärbt sich violett</w:t>
      </w:r>
      <w:r w:rsidR="009317E3">
        <w:tab/>
      </w:r>
      <w:r w:rsidR="009317E3">
        <w:tab/>
      </w:r>
      <w:r w:rsidR="009317E3">
        <w:tab/>
      </w:r>
    </w:p>
    <w:p w14:paraId="4CE1BD75" w14:textId="77777777" w:rsidR="00FF0DD3" w:rsidRDefault="00FF0DD3" w:rsidP="00F34294">
      <w:pPr>
        <w:spacing w:after="0" w:line="240" w:lineRule="auto"/>
      </w:pPr>
    </w:p>
    <w:p w14:paraId="0B2E116A" w14:textId="77777777" w:rsidR="00F34294" w:rsidRDefault="00F34294" w:rsidP="00F34294">
      <w:pPr>
        <w:spacing w:after="0" w:line="240" w:lineRule="auto"/>
      </w:pPr>
    </w:p>
    <w:p w14:paraId="015ED62B" w14:textId="77777777" w:rsidR="00F34294" w:rsidRDefault="00F34294" w:rsidP="00F34294">
      <w:pPr>
        <w:spacing w:after="0" w:line="240" w:lineRule="auto"/>
      </w:pPr>
    </w:p>
    <w:p w14:paraId="2E4AEE1D" w14:textId="77777777" w:rsidR="00F34294" w:rsidRDefault="00F34294" w:rsidP="00F34294">
      <w:pPr>
        <w:spacing w:after="0" w:line="240" w:lineRule="auto"/>
      </w:pPr>
    </w:p>
    <w:p w14:paraId="0B9D94BF" w14:textId="77777777" w:rsidR="00F34294" w:rsidRPr="00C60DF8" w:rsidRDefault="00C60DF8" w:rsidP="00F34294">
      <w:pPr>
        <w:spacing w:after="0" w:line="240" w:lineRule="auto"/>
        <w:rPr>
          <w:b/>
        </w:rPr>
      </w:pPr>
      <w:r w:rsidRPr="00C60DF8">
        <w:rPr>
          <w:b/>
        </w:rPr>
        <w:t>Glycin als Ligand</w:t>
      </w:r>
    </w:p>
    <w:p w14:paraId="376029EF" w14:textId="77777777" w:rsidR="00390125" w:rsidRDefault="00B01146" w:rsidP="00F34294">
      <w:pPr>
        <w:spacing w:after="0" w:line="240" w:lineRule="auto"/>
      </w:pPr>
      <w:r>
        <w:t xml:space="preserve">1) Ein halber Spatel Glycin wird in einem Reagenzglas etwa 2 cm hoch mit Wasser versetzt und darin aufgelöst. Dann erhitzt man die Lösung eine halbe Minute lang (Spritzgefahr!). </w:t>
      </w:r>
    </w:p>
    <w:p w14:paraId="7F357D0A" w14:textId="77777777" w:rsidR="00B01146" w:rsidRDefault="00B01146" w:rsidP="00F34294">
      <w:pPr>
        <w:spacing w:after="0" w:line="240" w:lineRule="auto"/>
      </w:pPr>
      <w:r>
        <w:t xml:space="preserve">2) Aus einer Pasteurpipette setzt man fünf Tropfen Kupfer(II)-sulfat-Lösung 1 </w:t>
      </w:r>
      <w:proofErr w:type="spellStart"/>
      <w:r>
        <w:t>mol</w:t>
      </w:r>
      <w:proofErr w:type="spellEnd"/>
      <w:r>
        <w:t xml:space="preserve">/l zu und schüttelt kurz um. </w:t>
      </w:r>
    </w:p>
    <w:p w14:paraId="420AEE9B" w14:textId="77777777" w:rsidR="00F34294" w:rsidRDefault="00B01146" w:rsidP="00F34294">
      <w:pPr>
        <w:spacing w:after="0" w:line="240" w:lineRule="auto"/>
      </w:pPr>
      <w:r>
        <w:t>3) Schlie</w:t>
      </w:r>
      <w:r w:rsidR="008E199F">
        <w:t>ss</w:t>
      </w:r>
      <w:r>
        <w:t xml:space="preserve">lich setzt man noch 5 Tropfen Natronlauge 1 </w:t>
      </w:r>
      <w:proofErr w:type="spellStart"/>
      <w:r>
        <w:t>mol</w:t>
      </w:r>
      <w:proofErr w:type="spellEnd"/>
      <w:r>
        <w:t>/l zu.</w:t>
      </w:r>
    </w:p>
    <w:p w14:paraId="38708175" w14:textId="77777777" w:rsidR="00B01146" w:rsidRDefault="00B01146" w:rsidP="00F34294">
      <w:pPr>
        <w:spacing w:after="0" w:line="240" w:lineRule="auto"/>
      </w:pPr>
      <w:r>
        <w:tab/>
        <w:t xml:space="preserve">Beobachtung: </w:t>
      </w:r>
      <w:r w:rsidR="00390125">
        <w:tab/>
      </w:r>
      <w:r w:rsidR="00390125">
        <w:tab/>
      </w:r>
      <w:r w:rsidR="00390125" w:rsidRPr="00CB7DDC">
        <w:rPr>
          <w:vanish/>
          <w:color w:val="FF0000"/>
        </w:rPr>
        <w:t>2: hellblau, 3: dunkelblau-violett</w:t>
      </w:r>
      <w:r w:rsidR="00D90336">
        <w:rPr>
          <w:vanish/>
          <w:color w:val="FF0000"/>
        </w:rPr>
        <w:t>: Komplex</w:t>
      </w:r>
      <w:r w:rsidR="00390125">
        <w:tab/>
      </w:r>
      <w:r w:rsidR="00390125">
        <w:tab/>
      </w:r>
      <w:r w:rsidR="00390125">
        <w:tab/>
      </w:r>
    </w:p>
    <w:p w14:paraId="4F23347A" w14:textId="77777777" w:rsidR="00B01146" w:rsidRDefault="00B01146" w:rsidP="00F34294">
      <w:pPr>
        <w:spacing w:after="0" w:line="240" w:lineRule="auto"/>
      </w:pPr>
    </w:p>
    <w:p w14:paraId="14A11765" w14:textId="1EA90181" w:rsidR="00A70518" w:rsidRDefault="00B01146" w:rsidP="00F34294">
      <w:pPr>
        <w:spacing w:after="0" w:line="240" w:lineRule="auto"/>
      </w:pPr>
      <w:r>
        <w:t xml:space="preserve">4) Die folgenden Schritte dienen als Blindprobe: Man gibt in ein zweites Reagenzglas auch etwa 2 cm hoch Wasser, löst aber kein Glycin darin auf. Auch hier wird </w:t>
      </w:r>
      <w:r w:rsidR="00661E7E">
        <w:t>kurz</w:t>
      </w:r>
      <w:r>
        <w:t xml:space="preserve"> erhitzt. </w:t>
      </w:r>
    </w:p>
    <w:p w14:paraId="030B46D3" w14:textId="77777777" w:rsidR="00B01146" w:rsidRDefault="00B01146" w:rsidP="00F34294">
      <w:pPr>
        <w:spacing w:after="0" w:line="240" w:lineRule="auto"/>
      </w:pPr>
      <w:r>
        <w:t xml:space="preserve">5) Das Wasser wird nun ebenfalls mit fünf Tropfen Kupfer(II)-sulfat-Lösung 1 </w:t>
      </w:r>
      <w:proofErr w:type="spellStart"/>
      <w:r>
        <w:t>mol</w:t>
      </w:r>
      <w:proofErr w:type="spellEnd"/>
      <w:r>
        <w:t xml:space="preserve">/l versetzt. </w:t>
      </w:r>
    </w:p>
    <w:p w14:paraId="62A8CAEA" w14:textId="77777777" w:rsidR="00B01146" w:rsidRDefault="00B01146" w:rsidP="00F34294">
      <w:pPr>
        <w:spacing w:after="0" w:line="240" w:lineRule="auto"/>
      </w:pPr>
      <w:r>
        <w:t>6) Zum Schlu</w:t>
      </w:r>
      <w:r w:rsidR="008E199F">
        <w:t>ss</w:t>
      </w:r>
      <w:r>
        <w:t xml:space="preserve"> werden auch hier noch 5 Tropfen Natronlauge 1 </w:t>
      </w:r>
      <w:proofErr w:type="spellStart"/>
      <w:r>
        <w:t>mol</w:t>
      </w:r>
      <w:proofErr w:type="spellEnd"/>
      <w:r>
        <w:t>/l zugegeben.</w:t>
      </w:r>
    </w:p>
    <w:p w14:paraId="007D710B" w14:textId="77777777" w:rsidR="00B01146" w:rsidRDefault="00B01146" w:rsidP="00F34294">
      <w:pPr>
        <w:spacing w:after="0" w:line="240" w:lineRule="auto"/>
      </w:pPr>
      <w:r>
        <w:tab/>
        <w:t xml:space="preserve">Beobachtung: </w:t>
      </w:r>
      <w:r w:rsidR="00A70518">
        <w:tab/>
      </w:r>
      <w:r w:rsidR="00A70518">
        <w:tab/>
      </w:r>
      <w:r w:rsidR="00A70518" w:rsidRPr="00A70518">
        <w:rPr>
          <w:vanish/>
          <w:color w:val="FF0000"/>
        </w:rPr>
        <w:t xml:space="preserve">bleibt </w:t>
      </w:r>
      <w:r w:rsidR="00A70518" w:rsidRPr="003344E5">
        <w:rPr>
          <w:vanish/>
          <w:color w:val="FF0000"/>
        </w:rPr>
        <w:t>hellblau</w:t>
      </w:r>
      <w:r w:rsidR="00A70518" w:rsidRPr="003344E5">
        <w:rPr>
          <w:vanish/>
          <w:color w:val="FF0000"/>
        </w:rPr>
        <w:tab/>
      </w:r>
      <w:r w:rsidR="003344E5" w:rsidRPr="003344E5">
        <w:rPr>
          <w:vanish/>
          <w:color w:val="FF0000"/>
        </w:rPr>
        <w:t>Cu</w:t>
      </w:r>
      <w:r w:rsidR="003344E5" w:rsidRPr="003344E5">
        <w:rPr>
          <w:vanish/>
          <w:color w:val="FF0000"/>
          <w:vertAlign w:val="superscript"/>
        </w:rPr>
        <w:t>2+</w:t>
      </w:r>
      <w:r w:rsidR="003344E5" w:rsidRPr="003344E5">
        <w:rPr>
          <w:vanish/>
          <w:color w:val="FF0000"/>
        </w:rPr>
        <w:t>+ OH</w:t>
      </w:r>
      <w:r w:rsidR="003344E5" w:rsidRPr="003344E5">
        <w:rPr>
          <w:vanish/>
          <w:color w:val="FF0000"/>
          <w:vertAlign w:val="superscript"/>
        </w:rPr>
        <w:t xml:space="preserve">- </w:t>
      </w:r>
      <w:r w:rsidR="003344E5" w:rsidRPr="003344E5">
        <w:rPr>
          <w:vanish/>
          <w:color w:val="FF0000"/>
        </w:rPr>
        <w:t>= Cu(OH)</w:t>
      </w:r>
      <w:r w:rsidR="003344E5" w:rsidRPr="003344E5">
        <w:rPr>
          <w:vanish/>
          <w:color w:val="FF0000"/>
          <w:vertAlign w:val="subscript"/>
        </w:rPr>
        <w:t>2</w:t>
      </w:r>
      <w:r w:rsidR="00A70518">
        <w:tab/>
      </w:r>
      <w:r w:rsidR="003344E5">
        <w:tab/>
      </w:r>
    </w:p>
    <w:p w14:paraId="67666B0A" w14:textId="77777777" w:rsidR="00F34294" w:rsidRDefault="00F34294" w:rsidP="00F34294">
      <w:pPr>
        <w:spacing w:after="0" w:line="240" w:lineRule="auto"/>
      </w:pPr>
    </w:p>
    <w:p w14:paraId="5F2559BD" w14:textId="77777777" w:rsidR="00F34294" w:rsidRDefault="00F34294" w:rsidP="00F34294">
      <w:pPr>
        <w:spacing w:after="0" w:line="240" w:lineRule="auto"/>
      </w:pPr>
    </w:p>
    <w:p w14:paraId="36F09DAC" w14:textId="77777777" w:rsidR="00022BA0" w:rsidRDefault="00022BA0">
      <w:r>
        <w:br w:type="page"/>
      </w:r>
    </w:p>
    <w:p w14:paraId="47DDAC8C" w14:textId="77777777" w:rsidR="00022BA0" w:rsidRDefault="00022BA0" w:rsidP="00022BA0">
      <w:pPr>
        <w:pStyle w:val="Titel"/>
      </w:pPr>
      <w:r>
        <w:lastRenderedPageBreak/>
        <w:t xml:space="preserve">Versuche zum Thema „Proteine“ </w:t>
      </w:r>
    </w:p>
    <w:p w14:paraId="1E314144" w14:textId="77777777" w:rsidR="00022BA0" w:rsidRPr="00022BA0" w:rsidRDefault="00022BA0" w:rsidP="00F34294">
      <w:pPr>
        <w:spacing w:after="0" w:line="240" w:lineRule="auto"/>
        <w:rPr>
          <w:b/>
        </w:rPr>
      </w:pPr>
      <w:r w:rsidRPr="00022BA0">
        <w:rPr>
          <w:b/>
        </w:rPr>
        <w:t xml:space="preserve">Herstellung einer Protein-Lösung </w:t>
      </w:r>
    </w:p>
    <w:p w14:paraId="62A18F57" w14:textId="77777777" w:rsidR="00022BA0" w:rsidRDefault="00022BA0" w:rsidP="00F34294">
      <w:pPr>
        <w:spacing w:after="0" w:line="240" w:lineRule="auto"/>
      </w:pPr>
    </w:p>
    <w:p w14:paraId="6B04DAF0" w14:textId="77777777" w:rsidR="00022BA0" w:rsidRDefault="00022BA0" w:rsidP="00F34294">
      <w:pPr>
        <w:spacing w:after="0" w:line="240" w:lineRule="auto"/>
      </w:pPr>
      <w:r>
        <w:t xml:space="preserve">1) </w:t>
      </w:r>
      <w:r w:rsidR="003D4DB7">
        <w:t>Ein</w:t>
      </w:r>
      <w:r>
        <w:t xml:space="preserve"> rohe</w:t>
      </w:r>
      <w:r w:rsidR="003D4DB7">
        <w:t>s</w:t>
      </w:r>
      <w:r>
        <w:t xml:space="preserve"> Eier </w:t>
      </w:r>
      <w:r w:rsidR="003D4DB7">
        <w:t>wird</w:t>
      </w:r>
      <w:r>
        <w:t xml:space="preserve"> aufgeschlagen. Das Eiklar wird vom Eigelb getrennt. Das Eiklar wird in ein Becherglas 250 ml gegeben, das Eigelb wird verworfen. </w:t>
      </w:r>
    </w:p>
    <w:p w14:paraId="34501D54" w14:textId="77777777" w:rsidR="00022BA0" w:rsidRDefault="00022BA0" w:rsidP="00F34294">
      <w:pPr>
        <w:spacing w:after="0" w:line="240" w:lineRule="auto"/>
      </w:pPr>
      <w:r>
        <w:t xml:space="preserve">2) Nun setzt man aus einem </w:t>
      </w:r>
      <w:proofErr w:type="spellStart"/>
      <w:r w:rsidR="003D4DB7">
        <w:t>ca</w:t>
      </w:r>
      <w:proofErr w:type="spellEnd"/>
      <w:r w:rsidR="003D4DB7">
        <w:t xml:space="preserve"> 25 </w:t>
      </w:r>
      <w:r>
        <w:t>ml Wasser zu und rührt mit einem Glasstab kräftig um. Dann lä</w:t>
      </w:r>
      <w:r w:rsidR="008E199F">
        <w:t>ss</w:t>
      </w:r>
      <w:r>
        <w:t xml:space="preserve">t man das Becherglas etwa eine Minute lang ruhen. </w:t>
      </w:r>
    </w:p>
    <w:p w14:paraId="0081E7FA" w14:textId="77777777" w:rsidR="00F34294" w:rsidRDefault="00022BA0" w:rsidP="00F34294">
      <w:pPr>
        <w:spacing w:after="0" w:line="240" w:lineRule="auto"/>
      </w:pPr>
      <w:r>
        <w:t xml:space="preserve">3) Die obere Phase wird vorsichtig in ein frisches Becherglas </w:t>
      </w:r>
      <w:proofErr w:type="spellStart"/>
      <w:r>
        <w:t>abdekantiert</w:t>
      </w:r>
      <w:proofErr w:type="spellEnd"/>
      <w:r>
        <w:t>. Tritt keine sichtbare Phasen-Trennung ein, so wird das ganze Gemisch weiterverwendet.</w:t>
      </w:r>
    </w:p>
    <w:p w14:paraId="12AD07BD" w14:textId="77777777" w:rsidR="00022BA0" w:rsidRDefault="00022BA0" w:rsidP="00F34294">
      <w:pPr>
        <w:spacing w:after="0" w:line="240" w:lineRule="auto"/>
      </w:pPr>
    </w:p>
    <w:p w14:paraId="130E8DB2" w14:textId="77777777" w:rsidR="008038EE" w:rsidRDefault="008038EE" w:rsidP="00F34294">
      <w:pPr>
        <w:spacing w:after="0" w:line="240" w:lineRule="auto"/>
      </w:pPr>
    </w:p>
    <w:p w14:paraId="305E8ED7" w14:textId="77777777" w:rsidR="008038EE" w:rsidRDefault="008038EE" w:rsidP="008038EE">
      <w:pPr>
        <w:spacing w:after="0" w:line="240" w:lineRule="auto"/>
      </w:pPr>
    </w:p>
    <w:p w14:paraId="369A8D88" w14:textId="77777777" w:rsidR="008038EE" w:rsidRPr="008A1A26" w:rsidRDefault="008038EE" w:rsidP="008038EE">
      <w:pPr>
        <w:spacing w:after="0" w:line="240" w:lineRule="auto"/>
        <w:rPr>
          <w:b/>
        </w:rPr>
      </w:pPr>
      <w:r w:rsidRPr="008A1A26">
        <w:rPr>
          <w:b/>
        </w:rPr>
        <w:t xml:space="preserve">Nachweis von Proteinen durch die </w:t>
      </w:r>
      <w:proofErr w:type="spellStart"/>
      <w:r w:rsidRPr="008A1A26">
        <w:rPr>
          <w:b/>
        </w:rPr>
        <w:t>Biuret</w:t>
      </w:r>
      <w:proofErr w:type="spellEnd"/>
      <w:r w:rsidRPr="008A1A26">
        <w:rPr>
          <w:b/>
        </w:rPr>
        <w:t xml:space="preserve">-Probe </w:t>
      </w:r>
    </w:p>
    <w:p w14:paraId="62347E2C" w14:textId="77777777" w:rsidR="008038EE" w:rsidRDefault="008038EE" w:rsidP="008038EE">
      <w:pPr>
        <w:spacing w:after="0" w:line="240" w:lineRule="auto"/>
      </w:pPr>
      <w:r>
        <w:t xml:space="preserve">Es werden drei Reagenzgläser benötigt. </w:t>
      </w:r>
      <w:r w:rsidRPr="003344E5">
        <w:t xml:space="preserve">Das erste Reagenzglas mit 5 ml Wasser füllen. In das zweite Glas eine Spatelspitze Glycin geben und in 5 ml </w:t>
      </w:r>
      <w:r>
        <w:t>Wasser lösen. Im dritten Glas 0.</w:t>
      </w:r>
      <w:r w:rsidRPr="003344E5">
        <w:t>5 ml der Eiwei</w:t>
      </w:r>
      <w:r>
        <w:t>ss</w:t>
      </w:r>
      <w:r w:rsidRPr="003344E5">
        <w:t xml:space="preserve">lösung mit 5 ml Wasser verdünnen. In jedes Reagenzglas nun 5 Tropfen </w:t>
      </w:r>
      <w:r>
        <w:t xml:space="preserve">1 M </w:t>
      </w:r>
      <w:proofErr w:type="spellStart"/>
      <w:r w:rsidRPr="003344E5">
        <w:t>CuSO</w:t>
      </w:r>
      <w:r w:rsidRPr="003344E5">
        <w:rPr>
          <w:vertAlign w:val="subscript"/>
        </w:rPr>
        <w:t>4</w:t>
      </w:r>
      <w:proofErr w:type="spellEnd"/>
      <w:r w:rsidRPr="003344E5">
        <w:t>-Lösung und 5 Tropfen</w:t>
      </w:r>
      <w:r>
        <w:t xml:space="preserve"> 1 M</w:t>
      </w:r>
      <w:r w:rsidRPr="003344E5">
        <w:t xml:space="preserve"> Natronlauge geben. </w:t>
      </w:r>
    </w:p>
    <w:p w14:paraId="12D94563" w14:textId="77777777" w:rsidR="008038EE" w:rsidRDefault="008038EE" w:rsidP="008038EE">
      <w:pPr>
        <w:spacing w:after="0" w:line="240" w:lineRule="auto"/>
      </w:pPr>
      <w:r>
        <w:tab/>
        <w:t xml:space="preserve">Beobachtungen: </w:t>
      </w:r>
      <w:r>
        <w:tab/>
      </w:r>
      <w:r w:rsidRPr="00782B54">
        <w:rPr>
          <w:vanish/>
          <w:color w:val="FF0000"/>
        </w:rPr>
        <w:t>RG1 hellblau NS, RG2 dunkelblaue Lösung, RG3 violett Komplex</w:t>
      </w:r>
      <w:r w:rsidRPr="00782B54">
        <w:rPr>
          <w:vanish/>
          <w:color w:val="FF0000"/>
        </w:rPr>
        <w:tab/>
      </w:r>
      <w:r>
        <w:t xml:space="preserve">     </w:t>
      </w:r>
    </w:p>
    <w:p w14:paraId="3447B3EB" w14:textId="77777777" w:rsidR="008038EE" w:rsidRDefault="008038EE" w:rsidP="008038EE">
      <w:pPr>
        <w:spacing w:after="0" w:line="240" w:lineRule="auto"/>
      </w:pPr>
    </w:p>
    <w:p w14:paraId="3DCE06C1" w14:textId="77777777" w:rsidR="008038EE" w:rsidRDefault="008038EE" w:rsidP="008038EE">
      <w:pPr>
        <w:spacing w:after="0" w:line="240" w:lineRule="auto"/>
      </w:pPr>
    </w:p>
    <w:p w14:paraId="23E5DF6D" w14:textId="77777777" w:rsidR="008038EE" w:rsidRDefault="008038EE" w:rsidP="00F34294">
      <w:pPr>
        <w:spacing w:after="0" w:line="240" w:lineRule="auto"/>
      </w:pPr>
    </w:p>
    <w:p w14:paraId="44B90CBF" w14:textId="77777777" w:rsidR="00855398" w:rsidRDefault="00855398" w:rsidP="00F34294">
      <w:pPr>
        <w:spacing w:after="0" w:line="240" w:lineRule="auto"/>
      </w:pPr>
    </w:p>
    <w:p w14:paraId="0A2AE56A" w14:textId="77777777" w:rsidR="00022BA0" w:rsidRPr="00717C84" w:rsidRDefault="00022BA0" w:rsidP="00F34294">
      <w:pPr>
        <w:spacing w:after="0" w:line="240" w:lineRule="auto"/>
        <w:rPr>
          <w:b/>
        </w:rPr>
      </w:pPr>
      <w:proofErr w:type="spellStart"/>
      <w:r w:rsidRPr="00717C84">
        <w:rPr>
          <w:b/>
        </w:rPr>
        <w:t>Xanthoprotein</w:t>
      </w:r>
      <w:proofErr w:type="spellEnd"/>
      <w:r w:rsidRPr="00717C84">
        <w:rPr>
          <w:b/>
        </w:rPr>
        <w:t xml:space="preserve">-Reaktion </w:t>
      </w:r>
    </w:p>
    <w:p w14:paraId="2AAFC7CF" w14:textId="77777777" w:rsidR="00022BA0" w:rsidRDefault="00022BA0" w:rsidP="00F34294">
      <w:pPr>
        <w:spacing w:after="0" w:line="240" w:lineRule="auto"/>
      </w:pPr>
      <w:r>
        <w:t>1) In ein Reagenzglas wird etwa 2 cm hoch Protein-Lösung gegossen.</w:t>
      </w:r>
    </w:p>
    <w:p w14:paraId="349121CC" w14:textId="77777777" w:rsidR="00022BA0" w:rsidRDefault="00022BA0" w:rsidP="00F34294">
      <w:pPr>
        <w:spacing w:after="0" w:line="240" w:lineRule="auto"/>
      </w:pPr>
      <w:r>
        <w:t xml:space="preserve">2) Dazu setzt man fünf Tropfen konzentrierte Salpetersäure (Vorsicht! Ätzend!). </w:t>
      </w:r>
    </w:p>
    <w:p w14:paraId="3ECA6188" w14:textId="77777777" w:rsidR="00022BA0" w:rsidRDefault="00022BA0" w:rsidP="00F34294">
      <w:pPr>
        <w:spacing w:after="0" w:line="240" w:lineRule="auto"/>
      </w:pPr>
      <w:r>
        <w:t xml:space="preserve">3) Nun erhitzt man das Glas über dem Bunsenbrenner (Vorsicht!). </w:t>
      </w:r>
    </w:p>
    <w:p w14:paraId="750C70C0" w14:textId="77777777" w:rsidR="00022BA0" w:rsidRDefault="00022BA0" w:rsidP="00F34294">
      <w:pPr>
        <w:spacing w:after="0" w:line="240" w:lineRule="auto"/>
      </w:pPr>
      <w:r>
        <w:tab/>
        <w:t>Beobachtungen:</w:t>
      </w:r>
    </w:p>
    <w:p w14:paraId="794E677D" w14:textId="77777777" w:rsidR="008A1A26" w:rsidRDefault="008A1A26" w:rsidP="00F34294">
      <w:pPr>
        <w:spacing w:after="0" w:line="240" w:lineRule="auto"/>
      </w:pPr>
    </w:p>
    <w:p w14:paraId="4FE51C6C" w14:textId="77777777" w:rsidR="00855398" w:rsidRDefault="00855398" w:rsidP="00F34294">
      <w:pPr>
        <w:spacing w:after="0" w:line="240" w:lineRule="auto"/>
      </w:pPr>
    </w:p>
    <w:p w14:paraId="2380385F" w14:textId="77777777" w:rsidR="00855398" w:rsidRDefault="00855398" w:rsidP="00F34294">
      <w:pPr>
        <w:spacing w:after="0" w:line="240" w:lineRule="auto"/>
      </w:pPr>
    </w:p>
    <w:p w14:paraId="08FF65E3" w14:textId="77777777" w:rsidR="0036711B" w:rsidRPr="0036711B" w:rsidRDefault="0036711B" w:rsidP="00F34294">
      <w:pPr>
        <w:spacing w:after="0" w:line="240" w:lineRule="auto"/>
        <w:rPr>
          <w:b/>
        </w:rPr>
      </w:pPr>
      <w:r w:rsidRPr="0036711B">
        <w:rPr>
          <w:b/>
        </w:rPr>
        <w:t>Denaturierung eines Proteins</w:t>
      </w:r>
    </w:p>
    <w:p w14:paraId="48F472FB" w14:textId="1345936E" w:rsidR="000E6890" w:rsidRDefault="0036711B" w:rsidP="00F34294">
      <w:pPr>
        <w:spacing w:after="0" w:line="240" w:lineRule="auto"/>
      </w:pPr>
      <w:r>
        <w:t xml:space="preserve"> 1) </w:t>
      </w:r>
      <w:r w:rsidR="00306287">
        <w:t>4</w:t>
      </w:r>
      <w:r>
        <w:t xml:space="preserve"> Reagenzgläser werden mit </w:t>
      </w:r>
      <w:r w:rsidR="000E6890">
        <w:t>1-</w:t>
      </w:r>
      <w:r w:rsidR="00306287">
        <w:t>4</w:t>
      </w:r>
      <w:r w:rsidR="000E6890">
        <w:t xml:space="preserve"> </w:t>
      </w:r>
      <w:r>
        <w:t xml:space="preserve"> angeschrieben und mit je etwa 2 cm hoch Protein</w:t>
      </w:r>
      <w:r w:rsidR="00BE750D">
        <w:t>l</w:t>
      </w:r>
      <w:r>
        <w:t xml:space="preserve">ösung </w:t>
      </w:r>
      <w:r w:rsidR="00BE750D">
        <w:t xml:space="preserve">(Eiklar) </w:t>
      </w:r>
      <w:r>
        <w:t xml:space="preserve">aus beschickt. </w:t>
      </w:r>
    </w:p>
    <w:p w14:paraId="64EBE5E4" w14:textId="77777777" w:rsidR="000E6890" w:rsidRDefault="000E6890" w:rsidP="00F34294">
      <w:pPr>
        <w:spacing w:after="0" w:line="240" w:lineRule="auto"/>
      </w:pPr>
      <w:r>
        <w:t>2) RG 1</w:t>
      </w:r>
      <w:r w:rsidR="0036711B">
        <w:t xml:space="preserve"> erhitzt man über der Bunsenbrenner-Flamme. </w:t>
      </w:r>
    </w:p>
    <w:p w14:paraId="48DF4C72" w14:textId="6F358CC5" w:rsidR="000E6890" w:rsidRDefault="0036711B" w:rsidP="00F34294">
      <w:pPr>
        <w:spacing w:after="0" w:line="240" w:lineRule="auto"/>
      </w:pPr>
      <w:r>
        <w:t xml:space="preserve">3) </w:t>
      </w:r>
      <w:r w:rsidR="000E6890">
        <w:t>Zu RG 2</w:t>
      </w:r>
      <w:r>
        <w:t xml:space="preserve"> gibt man drei Tropfen rauchende Salzsäure (Vorsicht!</w:t>
      </w:r>
      <w:r w:rsidR="00306287">
        <w:t xml:space="preserve"> </w:t>
      </w:r>
      <w:r>
        <w:t xml:space="preserve">Ätzend!). </w:t>
      </w:r>
    </w:p>
    <w:p w14:paraId="39848B7B" w14:textId="77777777" w:rsidR="000E6890" w:rsidRDefault="0036711B" w:rsidP="00F34294">
      <w:pPr>
        <w:spacing w:after="0" w:line="240" w:lineRule="auto"/>
      </w:pPr>
      <w:r>
        <w:t xml:space="preserve">4) Zu </w:t>
      </w:r>
      <w:r w:rsidR="000E6890">
        <w:t>RG 3</w:t>
      </w:r>
      <w:r>
        <w:t xml:space="preserve"> gibt man eine volle Pasteurpipette Ethanol. </w:t>
      </w:r>
    </w:p>
    <w:p w14:paraId="2CE7ADE6" w14:textId="77777777" w:rsidR="000E6890" w:rsidRDefault="0036711B" w:rsidP="00F34294">
      <w:pPr>
        <w:spacing w:after="0" w:line="240" w:lineRule="auto"/>
      </w:pPr>
      <w:r>
        <w:t xml:space="preserve">5) Zu </w:t>
      </w:r>
      <w:r w:rsidR="000E6890">
        <w:t>RG 4</w:t>
      </w:r>
      <w:r>
        <w:t xml:space="preserve"> gibt man eine volle </w:t>
      </w:r>
      <w:proofErr w:type="spellStart"/>
      <w:r>
        <w:t>Pasteupipette</w:t>
      </w:r>
      <w:proofErr w:type="spellEnd"/>
      <w:r>
        <w:t xml:space="preserve"> Kupfer(II)-sulfat-Lösung 1 </w:t>
      </w:r>
      <w:proofErr w:type="spellStart"/>
      <w:r>
        <w:t>mol</w:t>
      </w:r>
      <w:proofErr w:type="spellEnd"/>
      <w:r>
        <w:t xml:space="preserve">/l. </w:t>
      </w:r>
    </w:p>
    <w:p w14:paraId="5F06AC7A" w14:textId="77777777" w:rsidR="00261B10" w:rsidRDefault="00261B10" w:rsidP="00F34294">
      <w:pPr>
        <w:spacing w:after="0" w:line="240" w:lineRule="auto"/>
      </w:pPr>
      <w:r>
        <w:tab/>
        <w:t>Beobachtungen:</w:t>
      </w:r>
    </w:p>
    <w:p w14:paraId="1E13ABE0" w14:textId="77777777" w:rsidR="00022BA0" w:rsidRDefault="00022BA0" w:rsidP="00F34294">
      <w:pPr>
        <w:spacing w:after="0" w:line="240" w:lineRule="auto"/>
      </w:pPr>
    </w:p>
    <w:p w14:paraId="73B564E6" w14:textId="77777777" w:rsidR="00764DB0" w:rsidRDefault="00764DB0">
      <w:r>
        <w:br w:type="page"/>
      </w:r>
    </w:p>
    <w:p w14:paraId="10ECB20F" w14:textId="77777777" w:rsidR="00022BA0" w:rsidRDefault="00764DB0" w:rsidP="00FE16F5">
      <w:pPr>
        <w:pStyle w:val="Titel"/>
      </w:pPr>
      <w:r>
        <w:lastRenderedPageBreak/>
        <w:t>Herstellen einer Ninhydrin-Lösung</w:t>
      </w:r>
      <w:r w:rsidR="00741B60">
        <w:rPr>
          <w:rStyle w:val="Funotenzeichen"/>
        </w:rPr>
        <w:footnoteReference w:id="2"/>
      </w:r>
    </w:p>
    <w:p w14:paraId="6377AF81" w14:textId="77777777" w:rsidR="00764DB0" w:rsidRDefault="00764DB0" w:rsidP="00F34294">
      <w:pPr>
        <w:spacing w:after="0" w:line="240" w:lineRule="auto"/>
      </w:pPr>
    </w:p>
    <w:p w14:paraId="0194E1B3" w14:textId="77777777" w:rsidR="00764DB0" w:rsidRDefault="00764DB0" w:rsidP="00F34294">
      <w:pPr>
        <w:spacing w:after="0" w:line="240" w:lineRule="auto"/>
      </w:pPr>
    </w:p>
    <w:p w14:paraId="47A350D7" w14:textId="77777777" w:rsidR="00764DB0" w:rsidRDefault="00764DB0" w:rsidP="00F34294">
      <w:pPr>
        <w:spacing w:after="0" w:line="240" w:lineRule="auto"/>
      </w:pPr>
    </w:p>
    <w:p w14:paraId="5F612684" w14:textId="77777777" w:rsidR="00764DB0" w:rsidRDefault="00764DB0" w:rsidP="00F34294">
      <w:pPr>
        <w:spacing w:after="0" w:line="240" w:lineRule="auto"/>
      </w:pPr>
      <w:r w:rsidRPr="00FE16F5">
        <w:rPr>
          <w:b/>
        </w:rPr>
        <w:t>Durchführung</w:t>
      </w:r>
      <w:r>
        <w:t xml:space="preserve"> Auf ein Blatt Papier werden mehrere Fingerabdrücke gemacht. Diese werden danach mit Ninhydrin-Sprühreagenz besprüht und bei 80 bis 100 °C mit einer Schale Wasser im Trockenschrank behandelt. </w:t>
      </w:r>
    </w:p>
    <w:p w14:paraId="2D0F762A" w14:textId="77777777" w:rsidR="00764DB0" w:rsidRDefault="00764DB0" w:rsidP="00F34294">
      <w:pPr>
        <w:spacing w:after="0" w:line="240" w:lineRule="auto"/>
      </w:pPr>
    </w:p>
    <w:p w14:paraId="4534E56D" w14:textId="77777777" w:rsidR="00764DB0" w:rsidRDefault="00764DB0" w:rsidP="00F34294">
      <w:pPr>
        <w:spacing w:after="0" w:line="240" w:lineRule="auto"/>
      </w:pPr>
      <w:r w:rsidRPr="00FE16F5">
        <w:rPr>
          <w:b/>
        </w:rPr>
        <w:t>Herstellen</w:t>
      </w:r>
      <w:r>
        <w:t xml:space="preserve"> des Ninhydrin-</w:t>
      </w:r>
      <w:proofErr w:type="spellStart"/>
      <w:r>
        <w:t>Sprühreagenzes</w:t>
      </w:r>
      <w:proofErr w:type="spellEnd"/>
      <w:r>
        <w:t xml:space="preserve">: 0,1 g Ninhydrin werden mit 50 </w:t>
      </w:r>
      <w:proofErr w:type="spellStart"/>
      <w:r>
        <w:t>mL</w:t>
      </w:r>
      <w:proofErr w:type="spellEnd"/>
      <w:r>
        <w:t xml:space="preserve"> Ethanol gemischt. Alternativ kann auch eine Lösung, die neben den beiden zuerst genannten Komponenten noch 1,5 </w:t>
      </w:r>
      <w:proofErr w:type="spellStart"/>
      <w:r>
        <w:t>mL</w:t>
      </w:r>
      <w:proofErr w:type="spellEnd"/>
      <w:r>
        <w:t xml:space="preserve"> Essigsäure enthält verwendet 3 werden. Der Unterschied liegt in der Färbung. Die normale Ninhydrin-Lösung führt zu einer dunkelvioletten (blauen) Färbung, die mit Essigsäure versetzte Ninhydrin-Lösung führt zu einer hellvioletten Färbung. </w:t>
      </w:r>
    </w:p>
    <w:p w14:paraId="19525AF8" w14:textId="77777777" w:rsidR="00764DB0" w:rsidRDefault="00764DB0" w:rsidP="00F34294">
      <w:pPr>
        <w:spacing w:after="0" w:line="240" w:lineRule="auto"/>
      </w:pPr>
    </w:p>
    <w:p w14:paraId="0778A3CE" w14:textId="77777777" w:rsidR="00764DB0" w:rsidRDefault="00764DB0" w:rsidP="00F34294">
      <w:pPr>
        <w:spacing w:after="0" w:line="240" w:lineRule="auto"/>
      </w:pPr>
    </w:p>
    <w:p w14:paraId="3A30C2CB" w14:textId="77777777" w:rsidR="00764DB0" w:rsidRDefault="00764DB0" w:rsidP="00F34294">
      <w:pPr>
        <w:spacing w:after="0" w:line="240" w:lineRule="auto"/>
      </w:pPr>
      <w:r w:rsidRPr="00FE16F5">
        <w:rPr>
          <w:b/>
        </w:rPr>
        <w:t>Beobachtung</w:t>
      </w:r>
      <w:r>
        <w:t xml:space="preserve"> Nach dem Besprühen des Papiers mit der gelblichen Ninhydrin-Lösung ist noch keine Färbung zu erkennen. Bei Wärmezufuhr (hier durch die Behandlung im Trockenschrank) bilden sich jedoch ganz schwach blaue Flecken auf dem Papier. Die Fingerabdrücke sind zwar nicht gut, aber dennoch erkennba</w:t>
      </w:r>
      <w:r w:rsidR="00AA1FD8">
        <w:t>r</w:t>
      </w:r>
    </w:p>
    <w:p w14:paraId="7BADBEFB" w14:textId="77777777" w:rsidR="00AA1FD8" w:rsidRDefault="00AA1FD8" w:rsidP="00F34294">
      <w:pPr>
        <w:spacing w:after="0" w:line="240" w:lineRule="auto"/>
      </w:pPr>
    </w:p>
    <w:p w14:paraId="5384B033" w14:textId="77777777" w:rsidR="00AA1FD8" w:rsidRDefault="00AA1FD8" w:rsidP="00F34294">
      <w:pPr>
        <w:spacing w:after="0" w:line="240" w:lineRule="auto"/>
      </w:pPr>
    </w:p>
    <w:p w14:paraId="246868AC" w14:textId="77777777" w:rsidR="00AA1FD8" w:rsidRDefault="00AA1FD8" w:rsidP="00F34294">
      <w:pPr>
        <w:spacing w:after="0" w:line="240" w:lineRule="auto"/>
      </w:pPr>
    </w:p>
    <w:p w14:paraId="548467A6" w14:textId="77777777" w:rsidR="00764DB0" w:rsidRDefault="00764DB0" w:rsidP="00F34294">
      <w:pPr>
        <w:spacing w:after="0" w:line="240" w:lineRule="auto"/>
      </w:pPr>
    </w:p>
    <w:p w14:paraId="76892AFC" w14:textId="77777777" w:rsidR="00764DB0" w:rsidRDefault="00AA1FD8" w:rsidP="00F34294">
      <w:pPr>
        <w:spacing w:after="0" w:line="240" w:lineRule="auto"/>
      </w:pPr>
      <w:r>
        <w:rPr>
          <w:noProof/>
          <w:lang w:eastAsia="de-CH"/>
        </w:rPr>
        <w:drawing>
          <wp:inline distT="0" distB="0" distL="0" distR="0" wp14:anchorId="485F23B0" wp14:editId="04E8E6F7">
            <wp:extent cx="5760720" cy="3399719"/>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3399719"/>
                    </a:xfrm>
                    <a:prstGeom prst="rect">
                      <a:avLst/>
                    </a:prstGeom>
                  </pic:spPr>
                </pic:pic>
              </a:graphicData>
            </a:graphic>
          </wp:inline>
        </w:drawing>
      </w:r>
    </w:p>
    <w:p w14:paraId="07430408" w14:textId="77777777" w:rsidR="00764DB0" w:rsidRDefault="00764DB0" w:rsidP="00F34294">
      <w:pPr>
        <w:spacing w:after="0" w:line="240" w:lineRule="auto"/>
      </w:pPr>
    </w:p>
    <w:p w14:paraId="30FE4B66" w14:textId="77777777" w:rsidR="00764DB0" w:rsidRDefault="00764DB0" w:rsidP="00F34294">
      <w:pPr>
        <w:spacing w:after="0" w:line="240" w:lineRule="auto"/>
      </w:pPr>
    </w:p>
    <w:p w14:paraId="269F4D24" w14:textId="77777777" w:rsidR="00764DB0" w:rsidRDefault="00764DB0" w:rsidP="00F34294">
      <w:pPr>
        <w:spacing w:after="0" w:line="240" w:lineRule="auto"/>
      </w:pPr>
    </w:p>
    <w:sectPr w:rsidR="00764DB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13D50" w14:textId="77777777" w:rsidR="00B9286C" w:rsidRDefault="00B9286C" w:rsidP="00ED5257">
      <w:pPr>
        <w:spacing w:after="0" w:line="240" w:lineRule="auto"/>
      </w:pPr>
      <w:r>
        <w:separator/>
      </w:r>
    </w:p>
  </w:endnote>
  <w:endnote w:type="continuationSeparator" w:id="0">
    <w:p w14:paraId="0024DCA0" w14:textId="77777777" w:rsidR="00B9286C" w:rsidRDefault="00B9286C" w:rsidP="00ED5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94D36" w14:textId="77777777" w:rsidR="00B9286C" w:rsidRDefault="00B9286C" w:rsidP="00ED5257">
      <w:pPr>
        <w:spacing w:after="0" w:line="240" w:lineRule="auto"/>
      </w:pPr>
      <w:r>
        <w:separator/>
      </w:r>
    </w:p>
  </w:footnote>
  <w:footnote w:type="continuationSeparator" w:id="0">
    <w:p w14:paraId="6E86D28D" w14:textId="77777777" w:rsidR="00B9286C" w:rsidRDefault="00B9286C" w:rsidP="00ED5257">
      <w:pPr>
        <w:spacing w:after="0" w:line="240" w:lineRule="auto"/>
      </w:pPr>
      <w:r>
        <w:continuationSeparator/>
      </w:r>
    </w:p>
  </w:footnote>
  <w:footnote w:id="1">
    <w:p w14:paraId="30EA55FC" w14:textId="77777777" w:rsidR="00ED5257" w:rsidRPr="00E43C61" w:rsidRDefault="00ED5257">
      <w:pPr>
        <w:pStyle w:val="Funotentext"/>
      </w:pPr>
      <w:r>
        <w:rPr>
          <w:rStyle w:val="Funotenzeichen"/>
        </w:rPr>
        <w:footnoteRef/>
      </w:r>
      <w:r w:rsidRPr="00E43C61">
        <w:t xml:space="preserve"> Quelle: </w:t>
      </w:r>
      <w:r w:rsidR="00E43C61" w:rsidRPr="00E43C61">
        <w:t>http://</w:t>
      </w:r>
      <w:proofErr w:type="spellStart"/>
      <w:r w:rsidR="00E43C61" w:rsidRPr="00E43C61">
        <w:t>www.educ.ethz.ch</w:t>
      </w:r>
      <w:proofErr w:type="spellEnd"/>
      <w:r w:rsidR="00E43C61" w:rsidRPr="00E43C61">
        <w:t>/</w:t>
      </w:r>
      <w:proofErr w:type="spellStart"/>
      <w:r w:rsidR="00E43C61" w:rsidRPr="00E43C61">
        <w:t>unt</w:t>
      </w:r>
      <w:proofErr w:type="spellEnd"/>
      <w:r w:rsidR="00E43C61" w:rsidRPr="00E43C61">
        <w:t>/um/</w:t>
      </w:r>
      <w:proofErr w:type="spellStart"/>
      <w:r w:rsidR="00E43C61" w:rsidRPr="00E43C61">
        <w:t>che</w:t>
      </w:r>
      <w:proofErr w:type="spellEnd"/>
      <w:r w:rsidR="00E43C61" w:rsidRPr="00E43C61">
        <w:t>/</w:t>
      </w:r>
      <w:proofErr w:type="spellStart"/>
      <w:r w:rsidR="00E43C61" w:rsidRPr="00E43C61">
        <w:t>bc</w:t>
      </w:r>
      <w:proofErr w:type="spellEnd"/>
      <w:r w:rsidR="00E43C61" w:rsidRPr="00E43C61">
        <w:t>/</w:t>
      </w:r>
      <w:proofErr w:type="spellStart"/>
      <w:r w:rsidR="00E43C61" w:rsidRPr="00E43C61">
        <w:t>amin_prot</w:t>
      </w:r>
      <w:proofErr w:type="spellEnd"/>
      <w:r w:rsidR="00E43C61" w:rsidRPr="00E43C61">
        <w:t>/</w:t>
      </w:r>
      <w:proofErr w:type="spellStart"/>
      <w:r w:rsidR="00E43C61" w:rsidRPr="00E43C61">
        <w:t>as_prot.pdf</w:t>
      </w:r>
      <w:proofErr w:type="spellEnd"/>
      <w:r w:rsidR="00E43C61" w:rsidRPr="00E43C61">
        <w:t xml:space="preserve"> sowie </w:t>
      </w:r>
    </w:p>
    <w:p w14:paraId="28F177CB" w14:textId="77777777" w:rsidR="00E43C61" w:rsidRPr="00E43C61" w:rsidRDefault="00E43C61">
      <w:pPr>
        <w:pStyle w:val="Funotentext"/>
      </w:pPr>
      <w:r w:rsidRPr="00E43C61">
        <w:t>http://</w:t>
      </w:r>
      <w:proofErr w:type="spellStart"/>
      <w:r w:rsidRPr="00E43C61">
        <w:t>home.arcor.de</w:t>
      </w:r>
      <w:proofErr w:type="spellEnd"/>
      <w:r w:rsidRPr="00E43C61">
        <w:t>/</w:t>
      </w:r>
      <w:proofErr w:type="spellStart"/>
      <w:r w:rsidRPr="00E43C61">
        <w:t>dschneeweiss</w:t>
      </w:r>
      <w:proofErr w:type="spellEnd"/>
      <w:r w:rsidRPr="00E43C61">
        <w:t>/</w:t>
      </w:r>
      <w:proofErr w:type="spellStart"/>
      <w:r w:rsidRPr="00E43C61">
        <w:t>chemie</w:t>
      </w:r>
      <w:proofErr w:type="spellEnd"/>
      <w:r w:rsidRPr="00E43C61">
        <w:t>/</w:t>
      </w:r>
      <w:proofErr w:type="spellStart"/>
      <w:r w:rsidRPr="00E43C61">
        <w:t>Aminosaeuren1.pdf</w:t>
      </w:r>
      <w:proofErr w:type="spellEnd"/>
      <w:r>
        <w:t xml:space="preserve"> </w:t>
      </w:r>
    </w:p>
  </w:footnote>
  <w:footnote w:id="2">
    <w:p w14:paraId="528D7904" w14:textId="77777777" w:rsidR="00741B60" w:rsidRPr="00741B60" w:rsidRDefault="00741B60">
      <w:pPr>
        <w:pStyle w:val="Funotentext"/>
        <w:rPr>
          <w:lang w:val="fr-CH"/>
        </w:rPr>
      </w:pPr>
      <w:r>
        <w:rPr>
          <w:rStyle w:val="Funotenzeichen"/>
        </w:rPr>
        <w:footnoteRef/>
      </w:r>
      <w:r w:rsidRPr="00741B60">
        <w:rPr>
          <w:lang w:val="fr-CH"/>
        </w:rPr>
        <w:t xml:space="preserve"> Quelle: </w:t>
      </w:r>
      <w:r w:rsidRPr="006D5472">
        <w:rPr>
          <w:sz w:val="18"/>
          <w:szCs w:val="18"/>
          <w:lang w:val="fr-CH"/>
        </w:rPr>
        <w:t>http://www.chids.de/dachs/praktikumsprotokolle/PP0218Anfaerben_von_Fingerabdruecken_mit_Ninhydrin.pdf</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3A9C"/>
    <w:rsid w:val="00022BA0"/>
    <w:rsid w:val="000A421F"/>
    <w:rsid w:val="000E6890"/>
    <w:rsid w:val="001F43C5"/>
    <w:rsid w:val="00221339"/>
    <w:rsid w:val="00261B10"/>
    <w:rsid w:val="00284A08"/>
    <w:rsid w:val="00306287"/>
    <w:rsid w:val="003344E5"/>
    <w:rsid w:val="0036711B"/>
    <w:rsid w:val="00385660"/>
    <w:rsid w:val="00386A08"/>
    <w:rsid w:val="00390125"/>
    <w:rsid w:val="003D4DB7"/>
    <w:rsid w:val="00456C0A"/>
    <w:rsid w:val="005469EC"/>
    <w:rsid w:val="00551159"/>
    <w:rsid w:val="005C0507"/>
    <w:rsid w:val="005E05F4"/>
    <w:rsid w:val="00661E7E"/>
    <w:rsid w:val="00683B51"/>
    <w:rsid w:val="00696062"/>
    <w:rsid w:val="006C3225"/>
    <w:rsid w:val="006D5472"/>
    <w:rsid w:val="006E758E"/>
    <w:rsid w:val="00717C84"/>
    <w:rsid w:val="00722A72"/>
    <w:rsid w:val="00741B60"/>
    <w:rsid w:val="00742E3D"/>
    <w:rsid w:val="00764DB0"/>
    <w:rsid w:val="00782B54"/>
    <w:rsid w:val="007A67C5"/>
    <w:rsid w:val="007C6B17"/>
    <w:rsid w:val="008038EE"/>
    <w:rsid w:val="0084471F"/>
    <w:rsid w:val="00855398"/>
    <w:rsid w:val="00890AF0"/>
    <w:rsid w:val="008A1A26"/>
    <w:rsid w:val="008E199F"/>
    <w:rsid w:val="00925261"/>
    <w:rsid w:val="009317E3"/>
    <w:rsid w:val="009B204E"/>
    <w:rsid w:val="00A62D4F"/>
    <w:rsid w:val="00A70518"/>
    <w:rsid w:val="00A75EF4"/>
    <w:rsid w:val="00AA1FD8"/>
    <w:rsid w:val="00AA2338"/>
    <w:rsid w:val="00AE062A"/>
    <w:rsid w:val="00AF590A"/>
    <w:rsid w:val="00B01146"/>
    <w:rsid w:val="00B9286C"/>
    <w:rsid w:val="00BD6B4E"/>
    <w:rsid w:val="00BE750D"/>
    <w:rsid w:val="00C43A9C"/>
    <w:rsid w:val="00C60DF8"/>
    <w:rsid w:val="00CB7DDC"/>
    <w:rsid w:val="00CC47BD"/>
    <w:rsid w:val="00D40516"/>
    <w:rsid w:val="00D90336"/>
    <w:rsid w:val="00DA2747"/>
    <w:rsid w:val="00E17023"/>
    <w:rsid w:val="00E43C61"/>
    <w:rsid w:val="00E65FD5"/>
    <w:rsid w:val="00ED5257"/>
    <w:rsid w:val="00F06CE6"/>
    <w:rsid w:val="00F34294"/>
    <w:rsid w:val="00F83AED"/>
    <w:rsid w:val="00FE16F5"/>
    <w:rsid w:val="00FF0DD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4A0D"/>
  <w15:docId w15:val="{455F94D6-238F-4062-B5D8-1E3261CB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6C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55115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51159"/>
    <w:rPr>
      <w:rFonts w:asciiTheme="majorHAnsi" w:eastAsiaTheme="majorEastAsia" w:hAnsiTheme="majorHAnsi" w:cstheme="majorBidi"/>
      <w:color w:val="17365D" w:themeColor="text2" w:themeShade="BF"/>
      <w:spacing w:val="5"/>
      <w:kern w:val="28"/>
      <w:sz w:val="52"/>
      <w:szCs w:val="52"/>
    </w:rPr>
  </w:style>
  <w:style w:type="paragraph" w:styleId="Funotentext">
    <w:name w:val="footnote text"/>
    <w:basedOn w:val="Standard"/>
    <w:link w:val="FunotentextZchn"/>
    <w:uiPriority w:val="99"/>
    <w:semiHidden/>
    <w:unhideWhenUsed/>
    <w:rsid w:val="00ED525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D5257"/>
    <w:rPr>
      <w:sz w:val="20"/>
      <w:szCs w:val="20"/>
    </w:rPr>
  </w:style>
  <w:style w:type="character" w:styleId="Funotenzeichen">
    <w:name w:val="footnote reference"/>
    <w:basedOn w:val="Absatz-Standardschriftart"/>
    <w:uiPriority w:val="99"/>
    <w:semiHidden/>
    <w:unhideWhenUsed/>
    <w:rsid w:val="00ED5257"/>
    <w:rPr>
      <w:vertAlign w:val="superscript"/>
    </w:rPr>
  </w:style>
  <w:style w:type="character" w:styleId="Hyperlink">
    <w:name w:val="Hyperlink"/>
    <w:basedOn w:val="Absatz-Standardschriftart"/>
    <w:uiPriority w:val="99"/>
    <w:unhideWhenUsed/>
    <w:rsid w:val="00E43C61"/>
    <w:rPr>
      <w:color w:val="0000FF" w:themeColor="hyperlink"/>
      <w:u w:val="single"/>
    </w:rPr>
  </w:style>
  <w:style w:type="paragraph" w:styleId="Sprechblasentext">
    <w:name w:val="Balloon Text"/>
    <w:basedOn w:val="Standard"/>
    <w:link w:val="SprechblasentextZchn"/>
    <w:uiPriority w:val="99"/>
    <w:semiHidden/>
    <w:unhideWhenUsed/>
    <w:rsid w:val="00AA1FD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A1F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5E53E-FCD9-4738-8B84-04FF2510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766</Words>
  <Characters>4827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dc:creator>
  <cp:lastModifiedBy>Steiger Rainer</cp:lastModifiedBy>
  <cp:revision>67</cp:revision>
  <cp:lastPrinted>2015-11-17T06:45:00Z</cp:lastPrinted>
  <dcterms:created xsi:type="dcterms:W3CDTF">2015-11-14T09:41:00Z</dcterms:created>
  <dcterms:modified xsi:type="dcterms:W3CDTF">2021-09-09T06:39:00Z</dcterms:modified>
</cp:coreProperties>
</file>