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F0C6F" w14:textId="77777777" w:rsidR="0000437B" w:rsidRDefault="0000437B" w:rsidP="0000437B">
      <w:pPr>
        <w:pStyle w:val="Titel"/>
      </w:pPr>
      <w:r>
        <w:t xml:space="preserve">Darstellung von </w:t>
      </w:r>
      <w:proofErr w:type="spellStart"/>
      <w:r>
        <w:t>tert</w:t>
      </w:r>
      <w:proofErr w:type="spellEnd"/>
      <w:r>
        <w:t xml:space="preserve">.-Butylchlorid </w:t>
      </w:r>
    </w:p>
    <w:p w14:paraId="062CCC2E" w14:textId="77777777" w:rsidR="001A5748" w:rsidRDefault="001A5748">
      <w:r>
        <w:t>Hintergrund: Die OH-Gruppe eines tertiären Alkohols wird durch Chlor substituiert.</w:t>
      </w:r>
      <w:r w:rsidR="00277775">
        <w:t xml:space="preserve"> Der Nachweis einer Substitution wird mit dem IR-Gerät gemacht.</w:t>
      </w:r>
    </w:p>
    <w:p w14:paraId="7FA1A99E" w14:textId="77777777" w:rsidR="00396511" w:rsidRDefault="001A5748">
      <w:r>
        <w:rPr>
          <w:noProof/>
          <w:lang w:eastAsia="de-CH"/>
        </w:rPr>
        <w:drawing>
          <wp:inline distT="0" distB="0" distL="0" distR="0" wp14:anchorId="1A4026B3" wp14:editId="2A196570">
            <wp:extent cx="4248150" cy="162232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162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51957" w14:textId="77777777" w:rsidR="0000437B" w:rsidRDefault="0000437B">
      <w:r>
        <w:t>Durchführung:</w:t>
      </w:r>
    </w:p>
    <w:p w14:paraId="10DA240E" w14:textId="77777777" w:rsidR="0000437B" w:rsidRDefault="0000437B">
      <w:r>
        <w:t xml:space="preserve"> • ½ </w:t>
      </w:r>
      <w:proofErr w:type="spellStart"/>
      <w:r>
        <w:t>mol</w:t>
      </w:r>
      <w:proofErr w:type="spellEnd"/>
      <w:r>
        <w:t xml:space="preserve"> t</w:t>
      </w:r>
      <w:r w:rsidR="0053153B">
        <w:t>ert</w:t>
      </w:r>
      <w:r>
        <w:t xml:space="preserve">-Butanol (37,06 g = 47,06 </w:t>
      </w:r>
      <w:proofErr w:type="spellStart"/>
      <w:r>
        <w:t>mL</w:t>
      </w:r>
      <w:proofErr w:type="spellEnd"/>
      <w:r>
        <w:t xml:space="preserve">) und 1,5 </w:t>
      </w:r>
      <w:proofErr w:type="spellStart"/>
      <w:r>
        <w:t>mol</w:t>
      </w:r>
      <w:proofErr w:type="spellEnd"/>
      <w:r>
        <w:t xml:space="preserve"> HCl(</w:t>
      </w:r>
      <w:proofErr w:type="spellStart"/>
      <w:r>
        <w:t>aq</w:t>
      </w:r>
      <w:proofErr w:type="spellEnd"/>
      <w:r>
        <w:t xml:space="preserve">) (54 g = 150 </w:t>
      </w:r>
      <w:proofErr w:type="spellStart"/>
      <w:r>
        <w:t>mL</w:t>
      </w:r>
      <w:proofErr w:type="spellEnd"/>
      <w:r>
        <w:t xml:space="preserve"> 36%-</w:t>
      </w:r>
      <w:proofErr w:type="spellStart"/>
      <w:r>
        <w:t>ig</w:t>
      </w:r>
      <w:proofErr w:type="spellEnd"/>
      <w:r>
        <w:t xml:space="preserve">) werden nacheinander in einen 250 </w:t>
      </w:r>
      <w:proofErr w:type="spellStart"/>
      <w:r>
        <w:t>mL</w:t>
      </w:r>
      <w:proofErr w:type="spellEnd"/>
      <w:r>
        <w:t xml:space="preserve"> Scheidetrichter gegeben und zuerst vorsichtig und dann kräftig durchgeschüttelt. </w:t>
      </w:r>
      <w:r w:rsidR="00BC5814">
        <w:t>Dabei auf Druckausgleich achten.</w:t>
      </w:r>
    </w:p>
    <w:p w14:paraId="1BA5F3E5" w14:textId="77777777" w:rsidR="0000437B" w:rsidRDefault="0053153B">
      <w:r>
        <w:t>• M</w:t>
      </w:r>
      <w:r w:rsidR="0000437B">
        <w:t>an lässt 2 min stehen und trennt die untere wässrige Phase ab</w:t>
      </w:r>
    </w:p>
    <w:p w14:paraId="488A649E" w14:textId="77777777" w:rsidR="00BC5814" w:rsidRDefault="0000437B">
      <w:r>
        <w:t xml:space="preserve">• Die organische Phase wäscht man mit 50 </w:t>
      </w:r>
      <w:proofErr w:type="spellStart"/>
      <w:r>
        <w:t>mL</w:t>
      </w:r>
      <w:proofErr w:type="spellEnd"/>
      <w:r>
        <w:t xml:space="preserve"> Wasser, 50 </w:t>
      </w:r>
      <w:proofErr w:type="spellStart"/>
      <w:r>
        <w:t>mL</w:t>
      </w:r>
      <w:proofErr w:type="spellEnd"/>
      <w:r>
        <w:t xml:space="preserve"> 5%-</w:t>
      </w:r>
      <w:proofErr w:type="spellStart"/>
      <w:r>
        <w:t>iger</w:t>
      </w:r>
      <w:proofErr w:type="spellEnd"/>
      <w:r>
        <w:t xml:space="preserve"> </w:t>
      </w:r>
      <w:proofErr w:type="spellStart"/>
      <w:r>
        <w:t>NaHCO</w:t>
      </w:r>
      <w:r w:rsidRPr="00BC5814">
        <w:rPr>
          <w:vertAlign w:val="subscript"/>
        </w:rPr>
        <w:t>3</w:t>
      </w:r>
      <w:proofErr w:type="spellEnd"/>
      <w:r>
        <w:t xml:space="preserve">-Lösung und wieder mit 50 </w:t>
      </w:r>
      <w:proofErr w:type="spellStart"/>
      <w:r>
        <w:t>mL</w:t>
      </w:r>
      <w:proofErr w:type="spellEnd"/>
      <w:r>
        <w:t xml:space="preserve"> Wasser </w:t>
      </w:r>
    </w:p>
    <w:p w14:paraId="0042E5BB" w14:textId="77777777" w:rsidR="0000437B" w:rsidRDefault="0000437B">
      <w:r>
        <w:t xml:space="preserve">• Man trocknet über </w:t>
      </w:r>
      <w:proofErr w:type="spellStart"/>
      <w:r>
        <w:t>CaCl</w:t>
      </w:r>
      <w:r w:rsidRPr="00BC5814">
        <w:rPr>
          <w:vertAlign w:val="subscript"/>
        </w:rPr>
        <w:t>2</w:t>
      </w:r>
      <w:proofErr w:type="spellEnd"/>
      <w:r>
        <w:t xml:space="preserve"> (wasserfrei)</w:t>
      </w:r>
      <w:r w:rsidR="00CE22E2">
        <w:t xml:space="preserve"> (: wenige Brocken Calciumchlorid beigeben)</w:t>
      </w:r>
    </w:p>
    <w:p w14:paraId="2173F2BB" w14:textId="77777777" w:rsidR="0000437B" w:rsidRDefault="0000437B">
      <w:r>
        <w:t xml:space="preserve">• Nach 15 min kann </w:t>
      </w:r>
      <w:r w:rsidR="00CE22E2">
        <w:t>die Lösung gesammelt</w:t>
      </w:r>
      <w:r>
        <w:t xml:space="preserve"> werden</w:t>
      </w:r>
    </w:p>
    <w:p w14:paraId="7833A176" w14:textId="77777777" w:rsidR="00CE22E2" w:rsidRDefault="002A680A" w:rsidP="00CE22E2">
      <w:r>
        <w:t>• Erstelle ein</w:t>
      </w:r>
      <w:r w:rsidR="00CE22E2">
        <w:t xml:space="preserve"> Spektrum auf dem IR-Gerät</w:t>
      </w:r>
    </w:p>
    <w:p w14:paraId="6FC61690" w14:textId="77777777" w:rsidR="00BE59F2" w:rsidRDefault="00D9473F">
      <w:r>
        <w:t>• schreibe den Reaktionsm</w:t>
      </w:r>
      <w:r w:rsidR="00BE59F2">
        <w:t>echanismus</w:t>
      </w:r>
      <w:r>
        <w:t xml:space="preserve"> auf. </w:t>
      </w:r>
      <w:r w:rsidR="00BE59F2">
        <w:t xml:space="preserve">Hinweis: es findet eine </w:t>
      </w:r>
      <w:proofErr w:type="spellStart"/>
      <w:r w:rsidR="00BE59F2">
        <w:t>S</w:t>
      </w:r>
      <w:r w:rsidR="00BE59F2" w:rsidRPr="00BE59F2">
        <w:rPr>
          <w:vertAlign w:val="subscript"/>
        </w:rPr>
        <w:t>N</w:t>
      </w:r>
      <w:r w:rsidR="00BE59F2">
        <w:t>1</w:t>
      </w:r>
      <w:proofErr w:type="spellEnd"/>
      <w:r w:rsidR="00BE59F2">
        <w:t>-Reaktion statt.</w:t>
      </w:r>
    </w:p>
    <w:p w14:paraId="1D5C8554" w14:textId="5451D24B" w:rsidR="0000437B" w:rsidRDefault="0000437B">
      <w:r>
        <w:rPr>
          <w:noProof/>
          <w:lang w:eastAsia="de-CH"/>
        </w:rPr>
        <w:lastRenderedPageBreak/>
        <w:drawing>
          <wp:inline distT="0" distB="0" distL="0" distR="0" wp14:anchorId="2B554D4F" wp14:editId="02839E74">
            <wp:extent cx="4333875" cy="457718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457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D5924" w14:textId="53F372F9" w:rsidR="0091647A" w:rsidRDefault="0091647A"/>
    <w:p w14:paraId="3D8E8B01" w14:textId="20778952" w:rsidR="0091647A" w:rsidRDefault="0091647A"/>
    <w:p w14:paraId="1F7EA7F2" w14:textId="77777777" w:rsidR="0091647A" w:rsidRDefault="0091647A" w:rsidP="0091647A">
      <w:proofErr w:type="spellStart"/>
      <w:r>
        <w:t>Todos</w:t>
      </w:r>
      <w:proofErr w:type="spellEnd"/>
      <w:r>
        <w:t xml:space="preserve">: </w:t>
      </w:r>
    </w:p>
    <w:p w14:paraId="1562A6F8" w14:textId="257CC21D" w:rsidR="0091647A" w:rsidRDefault="0091647A" w:rsidP="0091647A">
      <w:r>
        <w:t>Giftigkeit</w:t>
      </w:r>
      <w:r>
        <w:tab/>
      </w:r>
      <w:r>
        <w:tab/>
      </w:r>
      <w:r>
        <w:tab/>
        <w:t>harmlos</w:t>
      </w:r>
    </w:p>
    <w:p w14:paraId="04AC3085" w14:textId="52DDD307" w:rsidR="0091647A" w:rsidRDefault="0091647A" w:rsidP="0091647A">
      <w:r>
        <w:t xml:space="preserve">Wofür </w:t>
      </w:r>
      <w:proofErr w:type="spellStart"/>
      <w:r>
        <w:t>NaHCO</w:t>
      </w:r>
      <w:r w:rsidRPr="0091647A">
        <w:rPr>
          <w:vertAlign w:val="subscript"/>
        </w:rPr>
        <w:t>3</w:t>
      </w:r>
      <w:proofErr w:type="spellEnd"/>
      <w:r>
        <w:t>-Lösung</w:t>
      </w:r>
      <w:r>
        <w:tab/>
      </w:r>
      <w:r>
        <w:tab/>
        <w:t>Entfernen – abreagieren lassen von HCl</w:t>
      </w:r>
    </w:p>
    <w:p w14:paraId="5CCE092D" w14:textId="5F8D1AC6" w:rsidR="0091647A" w:rsidRDefault="0091647A" w:rsidP="0091647A">
      <w:r>
        <w:t xml:space="preserve">Wofür </w:t>
      </w:r>
      <w:proofErr w:type="spellStart"/>
      <w:r>
        <w:t>CaCl</w:t>
      </w:r>
      <w:r w:rsidRPr="0091647A">
        <w:rPr>
          <w:vertAlign w:val="subscript"/>
        </w:rPr>
        <w:t>2</w:t>
      </w:r>
      <w:proofErr w:type="spellEnd"/>
      <w:r>
        <w:t>?</w:t>
      </w:r>
      <w:r>
        <w:tab/>
      </w:r>
      <w:r>
        <w:tab/>
      </w:r>
      <w:r>
        <w:tab/>
        <w:t>Trocknen, entfernen von Wasser</w:t>
      </w:r>
    </w:p>
    <w:p w14:paraId="24DBCE1B" w14:textId="77777777" w:rsidR="0091647A" w:rsidRDefault="0091647A"/>
    <w:p w14:paraId="0AB52CBE" w14:textId="6EAF03EE" w:rsidR="0091647A" w:rsidRDefault="0091647A">
      <w:r>
        <w:rPr>
          <w:noProof/>
        </w:rPr>
        <w:lastRenderedPageBreak/>
        <w:drawing>
          <wp:inline distT="0" distB="0" distL="0" distR="0" wp14:anchorId="4B36B992" wp14:editId="41A544D7">
            <wp:extent cx="5760720" cy="5518785"/>
            <wp:effectExtent l="0" t="0" r="0" b="571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1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3BA77" w14:textId="77777777" w:rsidR="00BC2EB8" w:rsidRDefault="00BC2EB8"/>
    <w:p w14:paraId="6E18B166" w14:textId="77777777" w:rsidR="001A5748" w:rsidRDefault="001A5748"/>
    <w:p w14:paraId="445A8DF1" w14:textId="77777777" w:rsidR="001A5748" w:rsidRDefault="001A5748" w:rsidP="001A5748"/>
    <w:p w14:paraId="61042200" w14:textId="77777777" w:rsidR="001A5748" w:rsidRDefault="001A5748" w:rsidP="001A5748">
      <w:r>
        <w:t>(2-Chlor-2-</w:t>
      </w:r>
      <w:proofErr w:type="spellStart"/>
      <w:r>
        <w:t>methylpropan</w:t>
      </w:r>
      <w:proofErr w:type="spellEnd"/>
      <w:r>
        <w:t>) Ziel des Versuches: Die OH-Gruppen der Alkohole sind schlechte Abgangsgruppen. Durch Protonierung kann allerdings erreicht werden, dass es zu einer leichten Abspaltung des energiearmen Wassermoleküls kommt.</w:t>
      </w:r>
    </w:p>
    <w:p w14:paraId="769956D4" w14:textId="77777777" w:rsidR="001A5748" w:rsidRDefault="001A5748"/>
    <w:p w14:paraId="73A4F461" w14:textId="77777777" w:rsidR="0000437B" w:rsidRDefault="0000437B"/>
    <w:sectPr w:rsidR="000043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37B"/>
    <w:rsid w:val="0000437B"/>
    <w:rsid w:val="00050C12"/>
    <w:rsid w:val="001A5748"/>
    <w:rsid w:val="00277775"/>
    <w:rsid w:val="002A680A"/>
    <w:rsid w:val="00360022"/>
    <w:rsid w:val="00396511"/>
    <w:rsid w:val="003D734E"/>
    <w:rsid w:val="0053153B"/>
    <w:rsid w:val="0080310E"/>
    <w:rsid w:val="0091647A"/>
    <w:rsid w:val="00BC2EB8"/>
    <w:rsid w:val="00BC5814"/>
    <w:rsid w:val="00BE59F2"/>
    <w:rsid w:val="00CE22E2"/>
    <w:rsid w:val="00D9473F"/>
    <w:rsid w:val="00E1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A05468"/>
  <w15:docId w15:val="{E8FE229A-D6AC-4045-85A9-728C4DD7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0043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043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4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170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Rainer</dc:creator>
  <cp:lastModifiedBy>Steiger Rainer</cp:lastModifiedBy>
  <cp:revision>2</cp:revision>
  <cp:lastPrinted>2020-11-23T15:44:00Z</cp:lastPrinted>
  <dcterms:created xsi:type="dcterms:W3CDTF">2020-11-23T15:47:00Z</dcterms:created>
  <dcterms:modified xsi:type="dcterms:W3CDTF">2020-11-23T15:47:00Z</dcterms:modified>
</cp:coreProperties>
</file>