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58D4A" w14:textId="3F0ED561" w:rsidR="00135293" w:rsidRDefault="00135293" w:rsidP="00135293">
      <w:r>
        <w:rPr>
          <w:noProof/>
        </w:rPr>
        <w:drawing>
          <wp:anchor distT="0" distB="0" distL="114300" distR="114300" simplePos="0" relativeHeight="251657216" behindDoc="1" locked="0" layoutInCell="1" allowOverlap="1" wp14:anchorId="0E7F61B7" wp14:editId="192623C0">
            <wp:simplePos x="0" y="0"/>
            <wp:positionH relativeFrom="column">
              <wp:posOffset>2939415</wp:posOffset>
            </wp:positionH>
            <wp:positionV relativeFrom="paragraph">
              <wp:posOffset>147320</wp:posOffset>
            </wp:positionV>
            <wp:extent cx="3265170" cy="1441450"/>
            <wp:effectExtent l="0" t="0" r="0" b="6350"/>
            <wp:wrapTight wrapText="bothSides">
              <wp:wrapPolygon edited="0">
                <wp:start x="0" y="0"/>
                <wp:lineTo x="0" y="21410"/>
                <wp:lineTo x="21424" y="21410"/>
                <wp:lineTo x="2142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5170" cy="14414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35293">
        <w:rPr>
          <w:b/>
          <w:bCs/>
          <w:sz w:val="52"/>
          <w:szCs w:val="52"/>
        </w:rPr>
        <w:t>Perfluoroctansäure</w:t>
      </w:r>
      <w:proofErr w:type="spellEnd"/>
      <w:r w:rsidRPr="00135293">
        <w:rPr>
          <w:noProof/>
        </w:rPr>
        <w:t xml:space="preserve"> </w:t>
      </w:r>
    </w:p>
    <w:p w14:paraId="56F43E9B" w14:textId="3AE6B086" w:rsidR="00135293" w:rsidRDefault="00135293" w:rsidP="00135293"/>
    <w:p w14:paraId="38A0EF7F" w14:textId="3D6761E2" w:rsidR="00135293" w:rsidRDefault="00135293" w:rsidP="00135293">
      <w:proofErr w:type="spellStart"/>
      <w:r>
        <w:t>Perfluoroctansäure</w:t>
      </w:r>
      <w:proofErr w:type="spellEnd"/>
      <w:r>
        <w:t xml:space="preserve"> (</w:t>
      </w:r>
      <w:proofErr w:type="spellStart"/>
      <w:r>
        <w:t>PFOA</w:t>
      </w:r>
      <w:proofErr w:type="spellEnd"/>
      <w:r>
        <w:t xml:space="preserve">), oder </w:t>
      </w:r>
      <w:proofErr w:type="spellStart"/>
      <w:r>
        <w:t>Pentadecafluoroctansäure</w:t>
      </w:r>
      <w:proofErr w:type="spellEnd"/>
      <w:r>
        <w:t xml:space="preserve">, ist eine farblose Flüssigkeit mit einem Siedebereich von 189-192 ºC. Sie wird hauptsächlich als Tensid bei der Emulsionspolymerisation von Fluorpolymeren wie </w:t>
      </w:r>
      <w:proofErr w:type="spellStart"/>
      <w:r>
        <w:t>Poly</w:t>
      </w:r>
      <w:proofErr w:type="spellEnd"/>
      <w:r>
        <w:t>(</w:t>
      </w:r>
      <w:proofErr w:type="spellStart"/>
      <w:r>
        <w:t>tetrafluorethylen</w:t>
      </w:r>
      <w:proofErr w:type="spellEnd"/>
      <w:r>
        <w:t>) (Teflon) verwendet. Es ist von unschätzbarem Wert bei der Herstellung von Mikrochips.</w:t>
      </w:r>
    </w:p>
    <w:p w14:paraId="48A57E3C" w14:textId="77777777" w:rsidR="00135293" w:rsidRDefault="00135293" w:rsidP="00135293">
      <w:r>
        <w:t xml:space="preserve">1947 begann die Firma </w:t>
      </w:r>
      <w:proofErr w:type="spellStart"/>
      <w:r>
        <w:t>3M</w:t>
      </w:r>
      <w:proofErr w:type="spellEnd"/>
      <w:r>
        <w:t xml:space="preserve"> mit der Herstellung von </w:t>
      </w:r>
      <w:proofErr w:type="spellStart"/>
      <w:r>
        <w:t>PFOA</w:t>
      </w:r>
      <w:proofErr w:type="spellEnd"/>
      <w:r>
        <w:t xml:space="preserve"> durch elektrochemische Fluorierung. </w:t>
      </w:r>
      <w:proofErr w:type="spellStart"/>
      <w:r>
        <w:t>Octanoylchlorid</w:t>
      </w:r>
      <w:proofErr w:type="spellEnd"/>
      <w:r>
        <w:t xml:space="preserve"> wird mit Flusssäure behandelt, die alle Wasserstoffatome durch Fluor ersetzt, und das </w:t>
      </w:r>
      <w:proofErr w:type="spellStart"/>
      <w:r>
        <w:t>Acylfluoridprodukt</w:t>
      </w:r>
      <w:proofErr w:type="spellEnd"/>
      <w:r>
        <w:t xml:space="preserve"> wird dann zu </w:t>
      </w:r>
      <w:proofErr w:type="spellStart"/>
      <w:r>
        <w:t>PFOA</w:t>
      </w:r>
      <w:proofErr w:type="spellEnd"/>
      <w:r>
        <w:t xml:space="preserve"> hydrolysiert. </w:t>
      </w:r>
      <w:proofErr w:type="spellStart"/>
      <w:r>
        <w:t>PFOA</w:t>
      </w:r>
      <w:proofErr w:type="spellEnd"/>
      <w:r>
        <w:t xml:space="preserve"> kann auch in einem </w:t>
      </w:r>
      <w:proofErr w:type="spellStart"/>
      <w:r>
        <w:t>Telomerisierungsprozess</w:t>
      </w:r>
      <w:proofErr w:type="spellEnd"/>
      <w:r>
        <w:t xml:space="preserve"> hergestellt werden, bei dem kleinere Fluorkohlenstoffe zu größeren reagieren.</w:t>
      </w:r>
    </w:p>
    <w:p w14:paraId="68E3342C" w14:textId="77777777" w:rsidR="00135293" w:rsidRDefault="00135293" w:rsidP="00135293">
      <w:r>
        <w:t xml:space="preserve">Die C-F-Bindungen in </w:t>
      </w:r>
      <w:proofErr w:type="spellStart"/>
      <w:r>
        <w:t>PFOA</w:t>
      </w:r>
      <w:proofErr w:type="spellEnd"/>
      <w:r>
        <w:t xml:space="preserve"> machen es chemisch ziemlich inert, was sich als Segen und Fluch erweist. Seine Trägheit macht es in der Umwelt persistent; es wurde, meist in sehr geringen Mengen, im Blut von ≈98 % der US-Bevölkerung nachgewiesen. Da es krebserregend ist und andere Formen der Toxizität aufweist, haben die Regierungen die zulässigen Konzentrationen im Trinkwasser eingeschränkt und drohen, es ganz zu verbieten. Da </w:t>
      </w:r>
      <w:proofErr w:type="spellStart"/>
      <w:r>
        <w:t>PFOA</w:t>
      </w:r>
      <w:proofErr w:type="spellEnd"/>
      <w:r>
        <w:t xml:space="preserve"> und ähnliche fluorierte Verbindungen immer mehr eingeschränkt werden, kämpfen Elektronikunternehmen darum, sie bei der Herstellung immer kleinerer Halbleiterchips zu ersetzen. </w:t>
      </w:r>
    </w:p>
    <w:p w14:paraId="6F555D3D" w14:textId="673637DE" w:rsidR="00135293" w:rsidRDefault="00135293" w:rsidP="00135293"/>
    <w:p w14:paraId="11F094D5" w14:textId="77777777" w:rsidR="00135293" w:rsidRDefault="00135293" w:rsidP="00135293">
      <w:proofErr w:type="spellStart"/>
      <w:r>
        <w:t>PFOA</w:t>
      </w:r>
      <w:proofErr w:type="spellEnd"/>
      <w:r>
        <w:t>-Klage geht in die Verhandlung</w:t>
      </w:r>
    </w:p>
    <w:p w14:paraId="3BF33B38" w14:textId="77777777" w:rsidR="00135293" w:rsidRDefault="00135293" w:rsidP="00135293">
      <w:r>
        <w:t xml:space="preserve">DuPont, ein langjähriger Hersteller von </w:t>
      </w:r>
      <w:proofErr w:type="spellStart"/>
      <w:r>
        <w:t>PFOA</w:t>
      </w:r>
      <w:proofErr w:type="spellEnd"/>
      <w:r>
        <w:t xml:space="preserve"> in seinem Werk in </w:t>
      </w:r>
      <w:proofErr w:type="spellStart"/>
      <w:r>
        <w:t>Parkersburg</w:t>
      </w:r>
      <w:proofErr w:type="spellEnd"/>
      <w:r>
        <w:t xml:space="preserve">, WV, und sein Nachfolger, </w:t>
      </w:r>
      <w:proofErr w:type="spellStart"/>
      <w:r>
        <w:t>Chemours</w:t>
      </w:r>
      <w:proofErr w:type="spellEnd"/>
      <w:r>
        <w:t xml:space="preserve">, werden von Anwohnern verklagt, die behaupten, dass die Chemikalie sie krank gemacht hat. Die Kläger behaupten, dass </w:t>
      </w:r>
      <w:proofErr w:type="spellStart"/>
      <w:r>
        <w:t>PFOA</w:t>
      </w:r>
      <w:proofErr w:type="spellEnd"/>
      <w:r>
        <w:t>, das in das Trinkwasser der Gegend ausgetreten ist, verschiedene Krankheiten, einschließlich einiger Krebsarten, verursacht hat.</w:t>
      </w:r>
    </w:p>
    <w:p w14:paraId="4103A735" w14:textId="77777777" w:rsidR="00135293" w:rsidRDefault="00135293" w:rsidP="00135293">
      <w:r>
        <w:t>Es wurden ca. 3500 Klagen eingereicht, von denen sechs als Bellwether-Klagen ausgewählt worden sind. Die erste dieser Klagen wurde im September 2015 verhandelt. Die Ergebnisse der sechs Klagen werden den Kurs bestimmen, den Kläger und Beklagte in zukünftigen Fällen einschlagen werden.</w:t>
      </w:r>
    </w:p>
    <w:p w14:paraId="4432629D" w14:textId="77777777" w:rsidR="00135293" w:rsidRDefault="00135293" w:rsidP="00135293"/>
    <w:p w14:paraId="1D9B569A" w14:textId="5BBA81F0" w:rsidR="00F0563C" w:rsidRDefault="00135293" w:rsidP="00135293">
      <w:r>
        <w:t>Weitere Infos hier:</w:t>
      </w:r>
    </w:p>
    <w:p w14:paraId="1D17B55F" w14:textId="6E94CD9B" w:rsidR="00135293" w:rsidRDefault="00135293" w:rsidP="00135293">
      <w:r w:rsidRPr="00135293">
        <w:t>https://abcnews.go.com/US/wireStory/court-upholds-dismissal-chemours-lawsuit-dupont-74763136</w:t>
      </w:r>
    </w:p>
    <w:sectPr w:rsidR="001352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93"/>
    <w:rsid w:val="00135293"/>
    <w:rsid w:val="00F056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3DC9"/>
  <w15:chartTrackingRefBased/>
  <w15:docId w15:val="{FF2C0654-E928-405F-94A7-32DB8CF8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4086AD1E7714C86393C3E5E34FD3A" ma:contentTypeVersion="2" ma:contentTypeDescription="Create a new document." ma:contentTypeScope="" ma:versionID="7d922000b4b80b07193d5192afaeb912">
  <xsd:schema xmlns:xsd="http://www.w3.org/2001/XMLSchema" xmlns:xs="http://www.w3.org/2001/XMLSchema" xmlns:p="http://schemas.microsoft.com/office/2006/metadata/properties" xmlns:ns3="9d30912d-d197-4d94-b578-c0d9ac7d1680" targetNamespace="http://schemas.microsoft.com/office/2006/metadata/properties" ma:root="true" ma:fieldsID="528a39a1ec3a5ae6863ed212d0bed79c" ns3:_="">
    <xsd:import namespace="9d30912d-d197-4d94-b578-c0d9ac7d168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0912d-d197-4d94-b578-c0d9ac7d1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91131-98E0-4973-B9BF-FD167AA6A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0912d-d197-4d94-b578-c0d9ac7d1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11EC6-6CE8-4BFA-A869-4AC28242BFC0}">
  <ds:schemaRefs>
    <ds:schemaRef ds:uri="http://schemas.microsoft.com/sharepoint/v3/contenttype/forms"/>
  </ds:schemaRefs>
</ds:datastoreItem>
</file>

<file path=customXml/itemProps3.xml><?xml version="1.0" encoding="utf-8"?>
<ds:datastoreItem xmlns:ds="http://schemas.openxmlformats.org/officeDocument/2006/customXml" ds:itemID="{DCC68E49-97FD-4507-B4EB-0158BC106854}">
  <ds:schemaRefs>
    <ds:schemaRef ds:uri="http://purl.org/dc/dcmitype/"/>
    <ds:schemaRef ds:uri="http://schemas.microsoft.com/office/infopath/2007/PartnerControls"/>
    <ds:schemaRef ds:uri="9d30912d-d197-4d94-b578-c0d9ac7d1680"/>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2</cp:revision>
  <dcterms:created xsi:type="dcterms:W3CDTF">2021-02-17T14:31:00Z</dcterms:created>
  <dcterms:modified xsi:type="dcterms:W3CDTF">2021-02-17T14:31:00Z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0x0101009A04086AD1E7714C86393C3E5E34FD3A</vt:lpwstr>
  </property>
</Properties>
</file>