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0FD1" w14:textId="5B858E07" w:rsidR="009545D1" w:rsidRDefault="00804A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25B880C" wp14:editId="2DA69C01">
            <wp:simplePos x="0" y="0"/>
            <wp:positionH relativeFrom="margin">
              <wp:align>right</wp:align>
            </wp:positionH>
            <wp:positionV relativeFrom="paragraph">
              <wp:posOffset>116</wp:posOffset>
            </wp:positionV>
            <wp:extent cx="859155" cy="1236345"/>
            <wp:effectExtent l="0" t="0" r="0" b="1905"/>
            <wp:wrapSquare wrapText="bothSides"/>
            <wp:docPr id="1517372550" name="Grafik 1" descr="Struktur von Polysty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 von Polystyr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Aus Wikipedia</w:t>
      </w:r>
    </w:p>
    <w:p w14:paraId="21E38CCA" w14:textId="4540A1A2" w:rsidR="00804AAD" w:rsidRDefault="00804AAD"/>
    <w:p w14:paraId="21C87BBE" w14:textId="77777777" w:rsidR="00804AAD" w:rsidRDefault="00804AAD" w:rsidP="00804AAD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Styropor</w:t>
      </w:r>
      <w:hyperlink r:id="rId5" w:anchor="cite_note-44" w:history="1">
        <w:r>
          <w:rPr>
            <w:rStyle w:val="Hyperlink"/>
            <w:rFonts w:ascii="Arial" w:eastAsiaTheme="majorEastAsia" w:hAnsi="Arial" w:cs="Arial"/>
            <w:color w:val="0645AD"/>
            <w:sz w:val="21"/>
            <w:szCs w:val="21"/>
            <w:vertAlign w:val="superscript"/>
          </w:rPr>
          <w:t>[44]</w:t>
        </w:r>
      </w:hyperlink>
      <w:r>
        <w:rPr>
          <w:rFonts w:ascii="Arial" w:hAnsi="Arial" w:cs="Arial"/>
          <w:color w:val="202122"/>
          <w:sz w:val="21"/>
          <w:szCs w:val="21"/>
        </w:rPr>
        <w:t> ist allgemein bekannt als leichtes, weißes Verpackungs- und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>HYPERLINK "https://de.wikipedia.org/wiki/D%C3%A4mmmaterial" \o "Dämmmaterial"</w:instrText>
      </w:r>
      <w:r>
        <w:rPr>
          <w:rFonts w:ascii="Arial" w:hAnsi="Arial" w:cs="Arial"/>
          <w:color w:val="202122"/>
          <w:sz w:val="21"/>
          <w:szCs w:val="21"/>
        </w:rPr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eastAsiaTheme="majorEastAsia" w:hAnsi="Arial" w:cs="Arial"/>
          <w:color w:val="0645AD"/>
          <w:sz w:val="21"/>
          <w:szCs w:val="21"/>
        </w:rPr>
        <w:t>Dämmmaterial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. Dabei handelt es sich um einen eher grobporigen </w:t>
      </w:r>
      <w:r>
        <w:rPr>
          <w:rFonts w:ascii="Arial" w:hAnsi="Arial" w:cs="Arial"/>
          <w:b/>
          <w:bCs/>
          <w:color w:val="202122"/>
          <w:sz w:val="21"/>
          <w:szCs w:val="21"/>
        </w:rPr>
        <w:t>EPS-Hartschaum</w:t>
      </w:r>
      <w:r>
        <w:rPr>
          <w:rFonts w:ascii="Arial" w:hAnsi="Arial" w:cs="Arial"/>
          <w:color w:val="202122"/>
          <w:sz w:val="21"/>
          <w:szCs w:val="21"/>
        </w:rPr>
        <w:t> (</w:t>
      </w:r>
      <w:r>
        <w:rPr>
          <w:rFonts w:ascii="Arial" w:hAnsi="Arial" w:cs="Arial"/>
          <w:color w:val="202122"/>
          <w:sz w:val="21"/>
          <w:szCs w:val="21"/>
          <w:u w:val="single"/>
        </w:rPr>
        <w:t>E</w:t>
      </w:r>
      <w:r>
        <w:rPr>
          <w:rFonts w:ascii="Arial" w:hAnsi="Arial" w:cs="Arial"/>
          <w:color w:val="202122"/>
          <w:sz w:val="21"/>
          <w:szCs w:val="21"/>
        </w:rPr>
        <w:t>xpandiertes </w:t>
      </w:r>
      <w:r>
        <w:rPr>
          <w:rFonts w:ascii="Arial" w:hAnsi="Arial" w:cs="Arial"/>
          <w:color w:val="202122"/>
          <w:sz w:val="21"/>
          <w:szCs w:val="21"/>
          <w:u w:val="single"/>
        </w:rPr>
        <w:t>P</w:t>
      </w:r>
      <w:r>
        <w:rPr>
          <w:rFonts w:ascii="Arial" w:hAnsi="Arial" w:cs="Arial"/>
          <w:color w:val="202122"/>
          <w:sz w:val="21"/>
          <w:szCs w:val="21"/>
        </w:rPr>
        <w:t>oly</w:t>
      </w:r>
      <w:r>
        <w:rPr>
          <w:rFonts w:ascii="Arial" w:hAnsi="Arial" w:cs="Arial"/>
          <w:color w:val="202122"/>
          <w:sz w:val="21"/>
          <w:szCs w:val="21"/>
          <w:u w:val="single"/>
        </w:rPr>
        <w:t>s</w:t>
      </w:r>
      <w:r>
        <w:rPr>
          <w:rFonts w:ascii="Arial" w:hAnsi="Arial" w:cs="Arial"/>
          <w:color w:val="202122"/>
          <w:sz w:val="21"/>
          <w:szCs w:val="21"/>
        </w:rPr>
        <w:t xml:space="preserve">tyrol). Zur Herstellung wird ein Granulat in eine Form gefüllt und in heißem Wasserdampf aufgeschäumt. Die Partikel des Granulats verkleben, aber verschmelzen meist nicht völlig miteinander. Die kugelförmigen, geschäumten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Granulatkörner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sind im Endprodukt häufig erkennbar und manchmal einzeln abtrennbar. Je nach Herstellungsverfahren ist expandierter Polystyrol-Hartschaum mehr oder weniger durchlässig für Luft und Wasserdampf.</w:t>
      </w:r>
    </w:p>
    <w:p w14:paraId="233FE3BE" w14:textId="77777777" w:rsidR="00804AAD" w:rsidRDefault="00804AAD" w:rsidP="00804AAD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EPS-Hartschaumplatten können in nahezu beliebiger Stärke aus einem Block geschnitten werden.</w:t>
      </w:r>
    </w:p>
    <w:p w14:paraId="77FC828E" w14:textId="77777777" w:rsidR="00804AAD" w:rsidRDefault="00804AAD"/>
    <w:sectPr w:rsidR="00804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D"/>
    <w:rsid w:val="00191BE3"/>
    <w:rsid w:val="0034009E"/>
    <w:rsid w:val="0049048F"/>
    <w:rsid w:val="00804AAD"/>
    <w:rsid w:val="009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C0DF6"/>
  <w15:chartTrackingRefBased/>
  <w15:docId w15:val="{6E337732-EC18-4A10-95F0-A258223B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4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4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A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A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A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A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A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A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4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4A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4A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4A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A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4AA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0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80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Polystyr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dcterms:created xsi:type="dcterms:W3CDTF">2024-05-09T12:50:00Z</dcterms:created>
  <dcterms:modified xsi:type="dcterms:W3CDTF">2024-05-09T12:50:00Z</dcterms:modified>
</cp:coreProperties>
</file>