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FD6E0" w14:textId="6240BD48" w:rsidR="009079B2" w:rsidRPr="00CB5EB8" w:rsidRDefault="009079B2">
      <w:pPr>
        <w:rPr>
          <w:b/>
          <w:bCs/>
          <w:sz w:val="52"/>
          <w:szCs w:val="52"/>
        </w:rPr>
      </w:pPr>
      <w:proofErr w:type="spellStart"/>
      <w:r w:rsidRPr="00CB5EB8">
        <w:rPr>
          <w:b/>
          <w:bCs/>
          <w:sz w:val="52"/>
          <w:szCs w:val="52"/>
        </w:rPr>
        <w:t>Fentanyl</w:t>
      </w:r>
      <w:proofErr w:type="spellEnd"/>
    </w:p>
    <w:p w14:paraId="6D26ECF4" w14:textId="1B79CD2D" w:rsidR="009079B2" w:rsidRDefault="009079B2">
      <w:r w:rsidRPr="009079B2">
        <w:drawing>
          <wp:inline distT="0" distB="0" distL="0" distR="0" wp14:anchorId="2AC0F0D2" wp14:editId="31907335">
            <wp:extent cx="5760720" cy="1562100"/>
            <wp:effectExtent l="0" t="0" r="0" b="0"/>
            <wp:docPr id="1589546006"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546006" name="Grafik 1" descr="Ein Bild, das Diagramm enthält.&#10;&#10;Automatisch generierte Beschreibung"/>
                    <pic:cNvPicPr/>
                  </pic:nvPicPr>
                  <pic:blipFill>
                    <a:blip r:embed="rId4"/>
                    <a:stretch>
                      <a:fillRect/>
                    </a:stretch>
                  </pic:blipFill>
                  <pic:spPr>
                    <a:xfrm>
                      <a:off x="0" y="0"/>
                      <a:ext cx="5760720" cy="1562100"/>
                    </a:xfrm>
                    <a:prstGeom prst="rect">
                      <a:avLst/>
                    </a:prstGeom>
                  </pic:spPr>
                </pic:pic>
              </a:graphicData>
            </a:graphic>
          </wp:inline>
        </w:drawing>
      </w:r>
    </w:p>
    <w:p w14:paraId="255EA03E" w14:textId="77777777" w:rsidR="009079B2" w:rsidRDefault="009079B2" w:rsidP="009079B2">
      <w:proofErr w:type="spellStart"/>
      <w:r>
        <w:t>Fentanyl</w:t>
      </w:r>
      <w:proofErr w:type="spellEnd"/>
      <w:r>
        <w:t xml:space="preserve"> ist ein starkes und inzwischen berüchtigtes </w:t>
      </w:r>
      <w:proofErr w:type="spellStart"/>
      <w:r>
        <w:t>opioides</w:t>
      </w:r>
      <w:proofErr w:type="spellEnd"/>
      <w:r>
        <w:t xml:space="preserve"> Schmerzmittel. Es ist bis zu 100-mal stärker als Morphin und wirkt schnell, verbleibt aber nur kurze Zeit im Körper, weshalb es in der Regel als Pflaster verabreicht wird.</w:t>
      </w:r>
    </w:p>
    <w:p w14:paraId="3A362C89" w14:textId="77777777" w:rsidR="009079B2" w:rsidRDefault="009079B2" w:rsidP="009079B2"/>
    <w:p w14:paraId="4B575E95" w14:textId="06DBAE67" w:rsidR="009079B2" w:rsidRDefault="009079B2" w:rsidP="009079B2">
      <w:proofErr w:type="spellStart"/>
      <w:r>
        <w:t>Fentanyl</w:t>
      </w:r>
      <w:proofErr w:type="spellEnd"/>
      <w:r>
        <w:t xml:space="preserve"> ist ein Agonist</w:t>
      </w:r>
      <w:r>
        <w:t xml:space="preserve"> (‘Verursachender’)</w:t>
      </w:r>
      <w:r>
        <w:t xml:space="preserve"> der μ-Opioidrezeptoren, die Schmerzen kontrollieren, aber auch Euphorie auslösen und zur Abhängigkeit führen können. Es ist das </w:t>
      </w:r>
      <w:proofErr w:type="gramStart"/>
      <w:r>
        <w:t>am häufigsten verwendete synthetische Opioid</w:t>
      </w:r>
      <w:proofErr w:type="gramEnd"/>
      <w:r>
        <w:t xml:space="preserve"> und steht auf der Liste der unentbehrlichen Arzneimittel der Weltgesundheitsorganisation.</w:t>
      </w:r>
    </w:p>
    <w:p w14:paraId="71D459A9" w14:textId="77777777" w:rsidR="009079B2" w:rsidRDefault="009079B2" w:rsidP="009079B2"/>
    <w:p w14:paraId="7A8098EF" w14:textId="77777777" w:rsidR="009079B2" w:rsidRDefault="009079B2" w:rsidP="009079B2">
      <w:r>
        <w:t xml:space="preserve">Im Jahr 1959 synthetisierten der belgische Arzt Paul Janssen und seine Mitarbeiter in seinem Pharmaunternehmen Janssen Pharmaceutica </w:t>
      </w:r>
      <w:proofErr w:type="spellStart"/>
      <w:r>
        <w:t>Fentanyl</w:t>
      </w:r>
      <w:proofErr w:type="spellEnd"/>
      <w:r>
        <w:t xml:space="preserve"> als eines von mehreren </w:t>
      </w:r>
      <w:proofErr w:type="spellStart"/>
      <w:r>
        <w:t>opioiden</w:t>
      </w:r>
      <w:proofErr w:type="spellEnd"/>
      <w:r>
        <w:t xml:space="preserve"> Schmerzmitteln. In den 1990er Jahren führte das Unternehmen das </w:t>
      </w:r>
      <w:proofErr w:type="spellStart"/>
      <w:r>
        <w:t>Fentanylpflaster</w:t>
      </w:r>
      <w:proofErr w:type="spellEnd"/>
      <w:r>
        <w:t xml:space="preserve"> ein.</w:t>
      </w:r>
    </w:p>
    <w:p w14:paraId="3278026F" w14:textId="77777777" w:rsidR="009079B2" w:rsidRDefault="009079B2" w:rsidP="009079B2"/>
    <w:p w14:paraId="41022EAC" w14:textId="77777777" w:rsidR="009079B2" w:rsidRDefault="009079B2" w:rsidP="009079B2">
      <w:proofErr w:type="spellStart"/>
      <w:r>
        <w:t>Fentanyl</w:t>
      </w:r>
      <w:proofErr w:type="spellEnd"/>
      <w:r>
        <w:t xml:space="preserve"> ist einer der Hauptakteure bei der derzeitigen Opioid-Missbrauchsepidemie in den Vereinigten Staaten. Es ist so stark, dass Menschen, die mit Opfern von Überdosierungen und Drogenhändlern zu tun haben, persönliche Schutzausrüstung tragen müssen, um nicht mit der Droge in Kontakt zu kommen. Zur Unterstützung dieser Helfer haben die Hersteller von Analysegeräten Geräte entwickelt, mit denen sich </w:t>
      </w:r>
      <w:proofErr w:type="spellStart"/>
      <w:r>
        <w:t>Fentanyl</w:t>
      </w:r>
      <w:proofErr w:type="spellEnd"/>
      <w:r>
        <w:t xml:space="preserve"> und andere Betäubungsmittel schnell nachweisen lassen, ohne dass die Behälter mit den Drogen geöffnet werden müssen. </w:t>
      </w:r>
    </w:p>
    <w:p w14:paraId="64E62AD2" w14:textId="2857C625" w:rsidR="009079B2" w:rsidRDefault="009079B2" w:rsidP="009079B2"/>
    <w:p w14:paraId="06A70C62" w14:textId="7FEFB7BF" w:rsidR="009079B2" w:rsidRDefault="009079B2" w:rsidP="009079B2">
      <w:r w:rsidRPr="009079B2">
        <w:lastRenderedPageBreak/>
        <w:drawing>
          <wp:inline distT="0" distB="0" distL="0" distR="0" wp14:anchorId="1E9829BE" wp14:editId="0831FCCF">
            <wp:extent cx="2152666" cy="2390792"/>
            <wp:effectExtent l="0" t="0" r="0" b="0"/>
            <wp:docPr id="597116269" name="Grafik 1" descr="Ein Bild, das Text, Münze, Währung, Ge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116269" name="Grafik 1" descr="Ein Bild, das Text, Münze, Währung, Geld enthält.&#10;&#10;Automatisch generierte Beschreibung"/>
                    <pic:cNvPicPr/>
                  </pic:nvPicPr>
                  <pic:blipFill>
                    <a:blip r:embed="rId5"/>
                    <a:stretch>
                      <a:fillRect/>
                    </a:stretch>
                  </pic:blipFill>
                  <pic:spPr>
                    <a:xfrm>
                      <a:off x="0" y="0"/>
                      <a:ext cx="2152666" cy="2390792"/>
                    </a:xfrm>
                    <a:prstGeom prst="rect">
                      <a:avLst/>
                    </a:prstGeom>
                  </pic:spPr>
                </pic:pic>
              </a:graphicData>
            </a:graphic>
          </wp:inline>
        </w:drawing>
      </w:r>
      <w:r>
        <w:t xml:space="preserve"> </w:t>
      </w:r>
      <w:r w:rsidRPr="009079B2">
        <w:drawing>
          <wp:inline distT="0" distB="0" distL="0" distR="0" wp14:anchorId="2A692348" wp14:editId="7A94CFDE">
            <wp:extent cx="3082950" cy="2657475"/>
            <wp:effectExtent l="0" t="0" r="3175" b="0"/>
            <wp:docPr id="384305087" name="Grafik 1" descr="Ein Bild, das Handschrift, Text, Schrift, Kalli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305087" name="Grafik 1" descr="Ein Bild, das Handschrift, Text, Schrift, Kalligrafie enthält.&#10;&#10;Automatisch generierte Beschreibung"/>
                    <pic:cNvPicPr/>
                  </pic:nvPicPr>
                  <pic:blipFill>
                    <a:blip r:embed="rId6"/>
                    <a:stretch>
                      <a:fillRect/>
                    </a:stretch>
                  </pic:blipFill>
                  <pic:spPr>
                    <a:xfrm>
                      <a:off x="0" y="0"/>
                      <a:ext cx="3088023" cy="2661848"/>
                    </a:xfrm>
                    <a:prstGeom prst="rect">
                      <a:avLst/>
                    </a:prstGeom>
                  </pic:spPr>
                </pic:pic>
              </a:graphicData>
            </a:graphic>
          </wp:inline>
        </w:drawing>
      </w:r>
    </w:p>
    <w:sectPr w:rsidR="009079B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9B2"/>
    <w:rsid w:val="009079B2"/>
    <w:rsid w:val="009F22FE"/>
    <w:rsid w:val="00CB5E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3981"/>
  <w15:chartTrackingRefBased/>
  <w15:docId w15:val="{77D3EF6E-147B-448E-916B-DDB78313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07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907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079B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079B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079B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079B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079B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079B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079B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079B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9079B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079B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079B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079B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079B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079B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079B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079B2"/>
    <w:rPr>
      <w:rFonts w:eastAsiaTheme="majorEastAsia" w:cstheme="majorBidi"/>
      <w:color w:val="272727" w:themeColor="text1" w:themeTint="D8"/>
    </w:rPr>
  </w:style>
  <w:style w:type="paragraph" w:styleId="Titel">
    <w:name w:val="Title"/>
    <w:basedOn w:val="Standard"/>
    <w:next w:val="Standard"/>
    <w:link w:val="TitelZchn"/>
    <w:uiPriority w:val="10"/>
    <w:qFormat/>
    <w:rsid w:val="00907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079B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079B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079B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079B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9079B2"/>
    <w:rPr>
      <w:i/>
      <w:iCs/>
      <w:color w:val="404040" w:themeColor="text1" w:themeTint="BF"/>
    </w:rPr>
  </w:style>
  <w:style w:type="paragraph" w:styleId="Listenabsatz">
    <w:name w:val="List Paragraph"/>
    <w:basedOn w:val="Standard"/>
    <w:uiPriority w:val="34"/>
    <w:qFormat/>
    <w:rsid w:val="009079B2"/>
    <w:pPr>
      <w:ind w:left="720"/>
      <w:contextualSpacing/>
    </w:pPr>
  </w:style>
  <w:style w:type="character" w:styleId="IntensiveHervorhebung">
    <w:name w:val="Intense Emphasis"/>
    <w:basedOn w:val="Absatz-Standardschriftart"/>
    <w:uiPriority w:val="21"/>
    <w:qFormat/>
    <w:rsid w:val="009079B2"/>
    <w:rPr>
      <w:i/>
      <w:iCs/>
      <w:color w:val="0F4761" w:themeColor="accent1" w:themeShade="BF"/>
    </w:rPr>
  </w:style>
  <w:style w:type="paragraph" w:styleId="IntensivesZitat">
    <w:name w:val="Intense Quote"/>
    <w:basedOn w:val="Standard"/>
    <w:next w:val="Standard"/>
    <w:link w:val="IntensivesZitatZchn"/>
    <w:uiPriority w:val="30"/>
    <w:qFormat/>
    <w:rsid w:val="00907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079B2"/>
    <w:rPr>
      <w:i/>
      <w:iCs/>
      <w:color w:val="0F4761" w:themeColor="accent1" w:themeShade="BF"/>
    </w:rPr>
  </w:style>
  <w:style w:type="character" w:styleId="IntensiverVerweis">
    <w:name w:val="Intense Reference"/>
    <w:basedOn w:val="Absatz-Standardschriftart"/>
    <w:uiPriority w:val="32"/>
    <w:qFormat/>
    <w:rsid w:val="009079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1168</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 Steiger</dc:creator>
  <cp:keywords/>
  <dc:description/>
  <cp:lastModifiedBy>Rainer Steiger</cp:lastModifiedBy>
  <cp:revision>2</cp:revision>
  <dcterms:created xsi:type="dcterms:W3CDTF">2024-12-03T12:23:00Z</dcterms:created>
  <dcterms:modified xsi:type="dcterms:W3CDTF">2024-12-03T12:34:00Z</dcterms:modified>
</cp:coreProperties>
</file>